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0A3" w:rsidRPr="0002106B" w:rsidRDefault="00CB59E1" w:rsidP="009B527D">
      <w:pPr>
        <w:jc w:val="center"/>
        <w:rPr>
          <w:rFonts w:asciiTheme="minorHAnsi" w:hAnsiTheme="minorHAnsi" w:cstheme="minorHAnsi"/>
          <w:b/>
          <w:sz w:val="28"/>
          <w:szCs w:val="24"/>
        </w:rPr>
      </w:pPr>
      <w:bookmarkStart w:id="0" w:name="_GoBack"/>
      <w:bookmarkEnd w:id="0"/>
      <w:r w:rsidRPr="00CB59E1">
        <w:rPr>
          <w:rFonts w:asciiTheme="minorHAnsi" w:hAnsiTheme="minorHAnsi" w:cstheme="minorHAnsi"/>
          <w:b/>
          <w:sz w:val="28"/>
          <w:szCs w:val="24"/>
        </w:rPr>
        <w:t xml:space="preserve">The Personality of Christian Religious Education Teachers as a Model of Exemplary-Based Learning: Implementation of Personality Competence at SMAN 1 </w:t>
      </w:r>
      <w:proofErr w:type="spellStart"/>
      <w:r w:rsidRPr="00CB59E1">
        <w:rPr>
          <w:rFonts w:asciiTheme="minorHAnsi" w:hAnsiTheme="minorHAnsi" w:cstheme="minorHAnsi"/>
          <w:b/>
          <w:sz w:val="28"/>
          <w:szCs w:val="24"/>
        </w:rPr>
        <w:t>Sirandorung</w:t>
      </w:r>
      <w:proofErr w:type="spellEnd"/>
    </w:p>
    <w:p w:rsidR="00215477" w:rsidRPr="009B527D" w:rsidRDefault="00215477" w:rsidP="009B527D">
      <w:pPr>
        <w:jc w:val="center"/>
        <w:rPr>
          <w:rFonts w:asciiTheme="minorHAnsi" w:hAnsiTheme="minorHAnsi" w:cstheme="minorHAnsi"/>
          <w:bCs/>
          <w:sz w:val="24"/>
          <w:szCs w:val="24"/>
          <w:lang w:val="id-ID"/>
        </w:rPr>
      </w:pPr>
    </w:p>
    <w:p w:rsidR="004930A3" w:rsidRDefault="00CB59E1" w:rsidP="009B527D">
      <w:pPr>
        <w:jc w:val="center"/>
        <w:rPr>
          <w:rFonts w:asciiTheme="minorHAnsi" w:hAnsiTheme="minorHAnsi" w:cstheme="minorHAnsi"/>
          <w:b/>
          <w:sz w:val="24"/>
          <w:szCs w:val="24"/>
        </w:rPr>
      </w:pPr>
      <w:proofErr w:type="spellStart"/>
      <w:r w:rsidRPr="00CB59E1">
        <w:rPr>
          <w:rFonts w:asciiTheme="minorHAnsi" w:hAnsiTheme="minorHAnsi" w:cstheme="minorHAnsi"/>
          <w:b/>
          <w:sz w:val="24"/>
          <w:szCs w:val="24"/>
        </w:rPr>
        <w:t>Risda</w:t>
      </w:r>
      <w:proofErr w:type="spellEnd"/>
      <w:r w:rsidRPr="00CB59E1">
        <w:rPr>
          <w:rFonts w:asciiTheme="minorHAnsi" w:hAnsiTheme="minorHAnsi" w:cstheme="minorHAnsi"/>
          <w:b/>
          <w:sz w:val="24"/>
          <w:szCs w:val="24"/>
        </w:rPr>
        <w:t xml:space="preserve"> </w:t>
      </w:r>
      <w:proofErr w:type="spellStart"/>
      <w:r w:rsidRPr="00CB59E1">
        <w:rPr>
          <w:rFonts w:asciiTheme="minorHAnsi" w:hAnsiTheme="minorHAnsi" w:cstheme="minorHAnsi"/>
          <w:b/>
          <w:sz w:val="24"/>
          <w:szCs w:val="24"/>
        </w:rPr>
        <w:t>Mewati</w:t>
      </w:r>
      <w:proofErr w:type="spellEnd"/>
      <w:r w:rsidRPr="00CB59E1">
        <w:rPr>
          <w:rFonts w:asciiTheme="minorHAnsi" w:hAnsiTheme="minorHAnsi" w:cstheme="minorHAnsi"/>
          <w:b/>
          <w:sz w:val="24"/>
          <w:szCs w:val="24"/>
        </w:rPr>
        <w:t xml:space="preserve"> Hutagalung</w:t>
      </w:r>
      <w:r w:rsidR="006B67EE" w:rsidRPr="006B67EE">
        <w:rPr>
          <w:rFonts w:asciiTheme="minorHAnsi" w:hAnsiTheme="minorHAnsi" w:cstheme="minorHAnsi"/>
          <w:b/>
          <w:sz w:val="24"/>
          <w:szCs w:val="24"/>
          <w:vertAlign w:val="superscript"/>
        </w:rPr>
        <w:t>1</w:t>
      </w:r>
      <w:r w:rsidR="006B67EE">
        <w:rPr>
          <w:rFonts w:asciiTheme="minorHAnsi" w:hAnsiTheme="minorHAnsi" w:cstheme="minorHAnsi"/>
          <w:b/>
          <w:sz w:val="24"/>
          <w:szCs w:val="24"/>
          <w:vertAlign w:val="superscript"/>
        </w:rPr>
        <w:t>*</w:t>
      </w:r>
      <w:r w:rsidR="00215477" w:rsidRPr="009B527D">
        <w:rPr>
          <w:rFonts w:asciiTheme="minorHAnsi" w:hAnsiTheme="minorHAnsi" w:cstheme="minorHAnsi"/>
          <w:b/>
          <w:sz w:val="24"/>
          <w:szCs w:val="24"/>
        </w:rPr>
        <w:t xml:space="preserve">, </w:t>
      </w:r>
      <w:r>
        <w:rPr>
          <w:rFonts w:asciiTheme="minorHAnsi" w:hAnsiTheme="minorHAnsi" w:cstheme="minorHAnsi"/>
          <w:b/>
          <w:sz w:val="24"/>
          <w:szCs w:val="24"/>
        </w:rPr>
        <w:t>Maria Widiastuti</w:t>
      </w:r>
      <w:r w:rsidRPr="00CB59E1">
        <w:rPr>
          <w:rFonts w:asciiTheme="minorHAnsi" w:hAnsiTheme="minorHAnsi" w:cstheme="minorHAnsi"/>
          <w:b/>
          <w:sz w:val="24"/>
          <w:szCs w:val="24"/>
          <w:vertAlign w:val="superscript"/>
        </w:rPr>
        <w:t>2</w:t>
      </w:r>
    </w:p>
    <w:p w:rsidR="006B67EE" w:rsidRPr="009B527D" w:rsidRDefault="006B67EE" w:rsidP="009B527D">
      <w:pPr>
        <w:jc w:val="center"/>
        <w:rPr>
          <w:rFonts w:asciiTheme="minorHAnsi" w:hAnsiTheme="minorHAnsi" w:cstheme="minorHAnsi"/>
          <w:b/>
          <w:sz w:val="24"/>
          <w:szCs w:val="24"/>
        </w:rPr>
      </w:pPr>
    </w:p>
    <w:p w:rsidR="006B67EE" w:rsidRDefault="006B67EE" w:rsidP="006B67EE">
      <w:pPr>
        <w:jc w:val="center"/>
        <w:rPr>
          <w:rFonts w:asciiTheme="minorHAnsi" w:hAnsiTheme="minorHAnsi" w:cstheme="minorHAnsi"/>
          <w:sz w:val="24"/>
          <w:szCs w:val="24"/>
        </w:rPr>
      </w:pPr>
      <w:r w:rsidRPr="00D409C9">
        <w:rPr>
          <w:rFonts w:asciiTheme="minorHAnsi" w:hAnsiTheme="minorHAnsi" w:cstheme="minorHAnsi"/>
          <w:sz w:val="24"/>
          <w:szCs w:val="24"/>
          <w:vertAlign w:val="superscript"/>
        </w:rPr>
        <w:t>1</w:t>
      </w:r>
      <w:r>
        <w:rPr>
          <w:rFonts w:asciiTheme="minorHAnsi" w:hAnsiTheme="minorHAnsi" w:cstheme="minorHAnsi"/>
          <w:sz w:val="24"/>
          <w:szCs w:val="24"/>
        </w:rPr>
        <w:t xml:space="preserve">Student, </w:t>
      </w:r>
      <w:proofErr w:type="spellStart"/>
      <w:r w:rsidRPr="007966FA">
        <w:rPr>
          <w:rFonts w:asciiTheme="minorHAnsi" w:hAnsiTheme="minorHAnsi" w:cstheme="minorHAnsi"/>
          <w:sz w:val="24"/>
          <w:szCs w:val="24"/>
        </w:rPr>
        <w:t>Pendidikan</w:t>
      </w:r>
      <w:proofErr w:type="spellEnd"/>
      <w:r w:rsidRPr="007966FA">
        <w:rPr>
          <w:rFonts w:asciiTheme="minorHAnsi" w:hAnsiTheme="minorHAnsi" w:cstheme="minorHAnsi"/>
          <w:sz w:val="24"/>
          <w:szCs w:val="24"/>
        </w:rPr>
        <w:t xml:space="preserve"> </w:t>
      </w:r>
      <w:proofErr w:type="spellStart"/>
      <w:r w:rsidRPr="007966FA">
        <w:rPr>
          <w:rFonts w:asciiTheme="minorHAnsi" w:hAnsiTheme="minorHAnsi" w:cstheme="minorHAnsi"/>
          <w:sz w:val="24"/>
          <w:szCs w:val="24"/>
        </w:rPr>
        <w:t>Profesi</w:t>
      </w:r>
      <w:proofErr w:type="spellEnd"/>
      <w:r w:rsidRPr="007966FA">
        <w:rPr>
          <w:rFonts w:asciiTheme="minorHAnsi" w:hAnsiTheme="minorHAnsi" w:cstheme="minorHAnsi"/>
          <w:sz w:val="24"/>
          <w:szCs w:val="24"/>
        </w:rPr>
        <w:t xml:space="preserve"> Guru, </w:t>
      </w:r>
      <w:proofErr w:type="spellStart"/>
      <w:r w:rsidRPr="007966FA">
        <w:rPr>
          <w:rFonts w:asciiTheme="minorHAnsi" w:hAnsiTheme="minorHAnsi" w:cstheme="minorHAnsi"/>
          <w:sz w:val="24"/>
          <w:szCs w:val="24"/>
        </w:rPr>
        <w:t>Fakultas</w:t>
      </w:r>
      <w:proofErr w:type="spellEnd"/>
      <w:r w:rsidRPr="007966FA">
        <w:rPr>
          <w:rFonts w:asciiTheme="minorHAnsi" w:hAnsiTheme="minorHAnsi" w:cstheme="minorHAnsi"/>
          <w:sz w:val="24"/>
          <w:szCs w:val="24"/>
        </w:rPr>
        <w:t xml:space="preserve"> </w:t>
      </w:r>
      <w:proofErr w:type="spellStart"/>
      <w:r w:rsidRPr="007966FA">
        <w:rPr>
          <w:rFonts w:asciiTheme="minorHAnsi" w:hAnsiTheme="minorHAnsi" w:cstheme="minorHAnsi"/>
          <w:sz w:val="24"/>
          <w:szCs w:val="24"/>
        </w:rPr>
        <w:t>Ilmu</w:t>
      </w:r>
      <w:proofErr w:type="spellEnd"/>
      <w:r w:rsidRPr="007966FA">
        <w:rPr>
          <w:rFonts w:asciiTheme="minorHAnsi" w:hAnsiTheme="minorHAnsi" w:cstheme="minorHAnsi"/>
          <w:sz w:val="24"/>
          <w:szCs w:val="24"/>
        </w:rPr>
        <w:t xml:space="preserve"> </w:t>
      </w:r>
      <w:proofErr w:type="spellStart"/>
      <w:r w:rsidRPr="007966FA">
        <w:rPr>
          <w:rFonts w:asciiTheme="minorHAnsi" w:hAnsiTheme="minorHAnsi" w:cstheme="minorHAnsi"/>
          <w:sz w:val="24"/>
          <w:szCs w:val="24"/>
        </w:rPr>
        <w:t>Pendidikan</w:t>
      </w:r>
      <w:proofErr w:type="spellEnd"/>
      <w:r w:rsidRPr="007966FA">
        <w:rPr>
          <w:rFonts w:asciiTheme="minorHAnsi" w:hAnsiTheme="minorHAnsi" w:cstheme="minorHAnsi"/>
          <w:sz w:val="24"/>
          <w:szCs w:val="24"/>
        </w:rPr>
        <w:t xml:space="preserve"> Kristen, IAKN </w:t>
      </w:r>
      <w:proofErr w:type="spellStart"/>
      <w:r w:rsidRPr="007966FA">
        <w:rPr>
          <w:rFonts w:asciiTheme="minorHAnsi" w:hAnsiTheme="minorHAnsi" w:cstheme="minorHAnsi"/>
          <w:sz w:val="24"/>
          <w:szCs w:val="24"/>
        </w:rPr>
        <w:t>Tarutung</w:t>
      </w:r>
      <w:proofErr w:type="spellEnd"/>
    </w:p>
    <w:p w:rsidR="006B67EE" w:rsidRPr="007966FA" w:rsidRDefault="006B67EE" w:rsidP="006B67EE">
      <w:pPr>
        <w:jc w:val="center"/>
        <w:rPr>
          <w:rFonts w:asciiTheme="minorHAnsi" w:hAnsiTheme="minorHAnsi" w:cstheme="minorHAnsi"/>
          <w:sz w:val="24"/>
          <w:szCs w:val="24"/>
        </w:rPr>
      </w:pPr>
      <w:r w:rsidRPr="00D409C9">
        <w:rPr>
          <w:rFonts w:asciiTheme="minorHAnsi" w:hAnsiTheme="minorHAnsi" w:cstheme="minorHAnsi"/>
          <w:sz w:val="24"/>
          <w:szCs w:val="24"/>
          <w:vertAlign w:val="superscript"/>
        </w:rPr>
        <w:t>2</w:t>
      </w:r>
      <w:r>
        <w:rPr>
          <w:rFonts w:asciiTheme="minorHAnsi" w:hAnsiTheme="minorHAnsi" w:cstheme="minorHAnsi"/>
          <w:sz w:val="24"/>
          <w:szCs w:val="24"/>
        </w:rPr>
        <w:t xml:space="preserve">Lecturer, </w:t>
      </w:r>
      <w:proofErr w:type="spellStart"/>
      <w:r w:rsidRPr="00D409C9">
        <w:rPr>
          <w:rFonts w:asciiTheme="minorHAnsi" w:hAnsiTheme="minorHAnsi" w:cstheme="minorHAnsi"/>
          <w:sz w:val="24"/>
          <w:szCs w:val="24"/>
        </w:rPr>
        <w:t>Fakultas</w:t>
      </w:r>
      <w:proofErr w:type="spellEnd"/>
      <w:r w:rsidRPr="00D409C9">
        <w:rPr>
          <w:rFonts w:asciiTheme="minorHAnsi" w:hAnsiTheme="minorHAnsi" w:cstheme="minorHAnsi"/>
          <w:sz w:val="24"/>
          <w:szCs w:val="24"/>
        </w:rPr>
        <w:t xml:space="preserve"> </w:t>
      </w:r>
      <w:proofErr w:type="spellStart"/>
      <w:r w:rsidRPr="00D409C9">
        <w:rPr>
          <w:rFonts w:asciiTheme="minorHAnsi" w:hAnsiTheme="minorHAnsi" w:cstheme="minorHAnsi"/>
          <w:sz w:val="24"/>
          <w:szCs w:val="24"/>
        </w:rPr>
        <w:t>Ilmu</w:t>
      </w:r>
      <w:proofErr w:type="spellEnd"/>
      <w:r w:rsidRPr="00D409C9">
        <w:rPr>
          <w:rFonts w:asciiTheme="minorHAnsi" w:hAnsiTheme="minorHAnsi" w:cstheme="minorHAnsi"/>
          <w:sz w:val="24"/>
          <w:szCs w:val="24"/>
        </w:rPr>
        <w:t xml:space="preserve"> </w:t>
      </w:r>
      <w:proofErr w:type="spellStart"/>
      <w:r w:rsidRPr="00D409C9">
        <w:rPr>
          <w:rFonts w:asciiTheme="minorHAnsi" w:hAnsiTheme="minorHAnsi" w:cstheme="minorHAnsi"/>
          <w:sz w:val="24"/>
          <w:szCs w:val="24"/>
        </w:rPr>
        <w:t>Pendidikan</w:t>
      </w:r>
      <w:proofErr w:type="spellEnd"/>
      <w:r w:rsidRPr="00D409C9">
        <w:rPr>
          <w:rFonts w:asciiTheme="minorHAnsi" w:hAnsiTheme="minorHAnsi" w:cstheme="minorHAnsi"/>
          <w:sz w:val="24"/>
          <w:szCs w:val="24"/>
        </w:rPr>
        <w:t xml:space="preserve"> Kristen, IAKN </w:t>
      </w:r>
      <w:proofErr w:type="spellStart"/>
      <w:r w:rsidRPr="00D409C9">
        <w:rPr>
          <w:rFonts w:asciiTheme="minorHAnsi" w:hAnsiTheme="minorHAnsi" w:cstheme="minorHAnsi"/>
          <w:sz w:val="24"/>
          <w:szCs w:val="24"/>
        </w:rPr>
        <w:t>Tarutung</w:t>
      </w:r>
      <w:proofErr w:type="spellEnd"/>
    </w:p>
    <w:p w:rsidR="00796145" w:rsidRPr="009B527D" w:rsidRDefault="00796145" w:rsidP="009B527D">
      <w:pPr>
        <w:jc w:val="center"/>
        <w:rPr>
          <w:rFonts w:asciiTheme="minorHAnsi" w:hAnsiTheme="minorHAnsi" w:cstheme="minorHAnsi"/>
          <w:sz w:val="24"/>
          <w:szCs w:val="24"/>
        </w:rPr>
      </w:pPr>
    </w:p>
    <w:p w:rsidR="004930A3" w:rsidRPr="009B527D" w:rsidRDefault="0049715B" w:rsidP="009B527D">
      <w:pPr>
        <w:jc w:val="center"/>
        <w:rPr>
          <w:rFonts w:asciiTheme="minorHAnsi" w:hAnsiTheme="minorHAnsi" w:cstheme="minorHAnsi"/>
          <w:sz w:val="24"/>
          <w:szCs w:val="24"/>
        </w:rPr>
      </w:pPr>
      <w:r w:rsidRPr="009B527D">
        <w:rPr>
          <w:rFonts w:asciiTheme="minorHAnsi" w:eastAsia="Arial" w:hAnsiTheme="minorHAnsi" w:cstheme="minorHAnsi"/>
          <w:color w:val="000000"/>
          <w:sz w:val="24"/>
          <w:szCs w:val="24"/>
          <w:vertAlign w:val="superscript"/>
        </w:rPr>
        <w:t>*</w:t>
      </w:r>
      <w:r w:rsidRPr="009B527D">
        <w:rPr>
          <w:rFonts w:asciiTheme="minorHAnsi" w:eastAsia="Arial" w:hAnsiTheme="minorHAnsi" w:cstheme="minorHAnsi"/>
          <w:color w:val="000000"/>
          <w:sz w:val="24"/>
          <w:szCs w:val="24"/>
        </w:rPr>
        <w:t>correspondence</w:t>
      </w:r>
      <w:r w:rsidR="00796145" w:rsidRPr="009B527D">
        <w:rPr>
          <w:rFonts w:asciiTheme="minorHAnsi" w:eastAsia="Arial" w:hAnsiTheme="minorHAnsi" w:cstheme="minorHAnsi"/>
          <w:color w:val="000000"/>
          <w:sz w:val="24"/>
          <w:szCs w:val="24"/>
        </w:rPr>
        <w:t>:</w:t>
      </w:r>
      <w:r w:rsidR="00D23D1D" w:rsidRPr="009B527D">
        <w:rPr>
          <w:rFonts w:asciiTheme="minorHAnsi" w:eastAsia="Arial" w:hAnsiTheme="minorHAnsi" w:cstheme="minorHAnsi"/>
          <w:color w:val="000000"/>
          <w:sz w:val="24"/>
          <w:szCs w:val="24"/>
        </w:rPr>
        <w:t xml:space="preserve">  </w:t>
      </w:r>
      <w:r w:rsidR="008400A3" w:rsidRPr="009B527D">
        <w:rPr>
          <w:rFonts w:asciiTheme="minorHAnsi" w:hAnsiTheme="minorHAnsi" w:cstheme="minorHAnsi"/>
          <w:sz w:val="24"/>
          <w:szCs w:val="24"/>
        </w:rPr>
        <w:t xml:space="preserve"> </w:t>
      </w:r>
      <w:r w:rsidR="007B177A" w:rsidRPr="009B527D">
        <w:rPr>
          <w:rFonts w:asciiTheme="minorHAnsi" w:hAnsiTheme="minorHAnsi" w:cstheme="minorHAnsi"/>
          <w:sz w:val="24"/>
          <w:szCs w:val="24"/>
        </w:rPr>
        <w:t xml:space="preserve"> </w:t>
      </w:r>
      <w:r w:rsidR="00CB59E1" w:rsidRPr="00CB59E1">
        <w:rPr>
          <w:rStyle w:val="Hyperlink"/>
          <w:rFonts w:asciiTheme="minorHAnsi" w:hAnsiTheme="minorHAnsi" w:cstheme="minorHAnsi"/>
          <w:sz w:val="24"/>
          <w:szCs w:val="24"/>
        </w:rPr>
        <w:t>mewatigalung@gmail.com</w:t>
      </w:r>
    </w:p>
    <w:p w:rsidR="00B62195" w:rsidRPr="009B527D" w:rsidRDefault="00B62195" w:rsidP="009B527D">
      <w:pPr>
        <w:pStyle w:val="ListBullet"/>
        <w:numPr>
          <w:ilvl w:val="0"/>
          <w:numId w:val="0"/>
        </w:numPr>
        <w:spacing w:after="0" w:line="240" w:lineRule="auto"/>
        <w:jc w:val="both"/>
        <w:rPr>
          <w:rFonts w:cstheme="minorHAnsi"/>
          <w:sz w:val="24"/>
          <w:szCs w:val="24"/>
        </w:rPr>
        <w:sectPr w:rsidR="00B62195" w:rsidRPr="009B527D" w:rsidSect="002161D7">
          <w:headerReference w:type="even" r:id="rId8"/>
          <w:headerReference w:type="default" r:id="rId9"/>
          <w:footerReference w:type="even" r:id="rId10"/>
          <w:footerReference w:type="default" r:id="rId11"/>
          <w:headerReference w:type="first" r:id="rId12"/>
          <w:footerReference w:type="first" r:id="rId13"/>
          <w:pgSz w:w="11907" w:h="16840"/>
          <w:pgMar w:top="1699" w:right="1559" w:bottom="1699" w:left="1699" w:header="270" w:footer="720" w:gutter="0"/>
          <w:pgNumType w:start="100"/>
          <w:cols w:space="720"/>
          <w:titlePg/>
        </w:sectPr>
      </w:pPr>
    </w:p>
    <w:p w:rsidR="0049715B" w:rsidRPr="009B527D" w:rsidRDefault="0049715B" w:rsidP="009B527D">
      <w:pPr>
        <w:pStyle w:val="Normal1"/>
        <w:jc w:val="both"/>
        <w:rPr>
          <w:rFonts w:asciiTheme="minorHAnsi" w:hAnsiTheme="minorHAnsi" w:cstheme="minorHAnsi"/>
          <w:noProof/>
          <w:sz w:val="24"/>
          <w:szCs w:val="24"/>
        </w:rPr>
      </w:pPr>
    </w:p>
    <w:p w:rsidR="002161D7" w:rsidRPr="00933D14" w:rsidRDefault="00D02B2A" w:rsidP="009B527D">
      <w:pPr>
        <w:pStyle w:val="Normal1"/>
        <w:tabs>
          <w:tab w:val="center" w:pos="4324"/>
          <w:tab w:val="right" w:pos="8649"/>
        </w:tabs>
        <w:jc w:val="both"/>
        <w:rPr>
          <w:rFonts w:asciiTheme="minorHAnsi" w:hAnsiTheme="minorHAnsi" w:cstheme="minorHAnsi"/>
          <w:b/>
          <w:i/>
          <w:sz w:val="24"/>
          <w:szCs w:val="24"/>
        </w:rPr>
      </w:pPr>
      <w:r w:rsidRPr="009B527D">
        <w:rPr>
          <w:rFonts w:asciiTheme="minorHAnsi" w:hAnsiTheme="minorHAnsi" w:cstheme="minorHAnsi"/>
          <w:noProof/>
          <w:sz w:val="24"/>
          <w:szCs w:val="24"/>
        </w:rPr>
        <w:tab/>
      </w:r>
      <w:r w:rsidR="002161D7" w:rsidRPr="00933D14">
        <w:rPr>
          <w:rFonts w:asciiTheme="minorHAnsi" w:hAnsiTheme="minorHAnsi" w:cstheme="minorHAnsi"/>
          <w:b/>
          <w:i/>
          <w:noProof/>
          <w:sz w:val="24"/>
          <w:szCs w:val="24"/>
        </w:rPr>
        <w:t>ABSTRACT</w:t>
      </w:r>
      <w:r w:rsidR="002161D7" w:rsidRPr="00933D14">
        <w:rPr>
          <w:rFonts w:asciiTheme="minorHAnsi" w:hAnsiTheme="minorHAnsi" w:cstheme="minorHAnsi"/>
          <w:b/>
          <w:i/>
          <w:noProof/>
          <w:sz w:val="24"/>
          <w:szCs w:val="24"/>
        </w:rPr>
        <w:tab/>
      </w:r>
    </w:p>
    <w:p w:rsidR="00933D14" w:rsidRPr="00933D14" w:rsidRDefault="00933D14" w:rsidP="00933D14">
      <w:pPr>
        <w:jc w:val="both"/>
        <w:rPr>
          <w:rFonts w:asciiTheme="minorHAnsi" w:hAnsiTheme="minorHAnsi" w:cstheme="minorHAnsi"/>
          <w:i/>
          <w:sz w:val="24"/>
          <w:szCs w:val="24"/>
          <w:lang w:eastAsia="en-ID"/>
        </w:rPr>
      </w:pPr>
    </w:p>
    <w:p w:rsidR="00933D14" w:rsidRPr="00933D14" w:rsidRDefault="00933D14" w:rsidP="00933D14">
      <w:pPr>
        <w:jc w:val="both"/>
        <w:rPr>
          <w:rFonts w:asciiTheme="minorHAnsi" w:hAnsiTheme="minorHAnsi" w:cstheme="minorHAnsi"/>
          <w:i/>
          <w:sz w:val="24"/>
          <w:szCs w:val="24"/>
          <w:lang w:eastAsia="en-ID"/>
        </w:rPr>
      </w:pPr>
      <w:r w:rsidRPr="00933D14">
        <w:rPr>
          <w:rFonts w:asciiTheme="minorHAnsi" w:hAnsiTheme="minorHAnsi" w:cstheme="minorHAnsi"/>
          <w:i/>
          <w:sz w:val="24"/>
          <w:szCs w:val="24"/>
          <w:lang w:eastAsia="en-ID"/>
        </w:rPr>
        <w:t xml:space="preserve">The personality of Christian Religious Education (CRE) teachers plays a crucial role in the educational process, particularly within the context of exemplar-based learning. This study aims to analyze and describe how the personality of CRE teachers at SMAN 1 </w:t>
      </w:r>
      <w:proofErr w:type="spellStart"/>
      <w:r w:rsidRPr="00933D14">
        <w:rPr>
          <w:rFonts w:asciiTheme="minorHAnsi" w:hAnsiTheme="minorHAnsi" w:cstheme="minorHAnsi"/>
          <w:i/>
          <w:sz w:val="24"/>
          <w:szCs w:val="24"/>
          <w:lang w:eastAsia="en-ID"/>
        </w:rPr>
        <w:t>Sirandorung</w:t>
      </w:r>
      <w:proofErr w:type="spellEnd"/>
      <w:r w:rsidRPr="00933D14">
        <w:rPr>
          <w:rFonts w:asciiTheme="minorHAnsi" w:hAnsiTheme="minorHAnsi" w:cstheme="minorHAnsi"/>
          <w:i/>
          <w:sz w:val="24"/>
          <w:szCs w:val="24"/>
          <w:lang w:eastAsia="en-ID"/>
        </w:rPr>
        <w:t xml:space="preserve"> can be implemented as a model in learning that emphasizes moral exemplarity. Exemplar-based learning is an integral part of character education, which requires teachers not only to deliver subject matter cognitively but also to embody exemplary attitudes, behaviors, and moral integrity. This research employs a qualitative approach with a case study method. Data were collected through in-depth interviews, participatory observation, and documentation. The findings reveal that CRE teachers at SMAN 1 </w:t>
      </w:r>
      <w:proofErr w:type="spellStart"/>
      <w:r w:rsidRPr="00933D14">
        <w:rPr>
          <w:rFonts w:asciiTheme="minorHAnsi" w:hAnsiTheme="minorHAnsi" w:cstheme="minorHAnsi"/>
          <w:i/>
          <w:sz w:val="24"/>
          <w:szCs w:val="24"/>
          <w:lang w:eastAsia="en-ID"/>
        </w:rPr>
        <w:t>Sirandorung</w:t>
      </w:r>
      <w:proofErr w:type="spellEnd"/>
      <w:r w:rsidRPr="00933D14">
        <w:rPr>
          <w:rFonts w:asciiTheme="minorHAnsi" w:hAnsiTheme="minorHAnsi" w:cstheme="minorHAnsi"/>
          <w:i/>
          <w:sz w:val="24"/>
          <w:szCs w:val="24"/>
          <w:lang w:eastAsia="en-ID"/>
        </w:rPr>
        <w:t xml:space="preserve"> demonstrate strong personalities in aspects of religiosity, moral integrity, social empathy, and professional responsibility, which are consistently reflected in their daily conduct within the school environment. The teachers’ exemplarity significantly influences students’ character development, particularly in fostering respect, honesty, and social concern. The implications of this study highlight the urgency of developing CRE teachers’ personality competence as part of long-term learning strategies. By positioning teachers as role models in the learning process, Christian religious education at the secondary level can be implemented holistically and effectively in shaping students who are faithful, ethical, and responsible.</w:t>
      </w:r>
    </w:p>
    <w:p w:rsidR="00933D14" w:rsidRPr="00933D14" w:rsidRDefault="00933D14" w:rsidP="00933D14">
      <w:pPr>
        <w:jc w:val="both"/>
        <w:rPr>
          <w:rFonts w:asciiTheme="minorHAnsi" w:hAnsiTheme="minorHAnsi" w:cstheme="minorHAnsi"/>
          <w:i/>
          <w:sz w:val="24"/>
          <w:szCs w:val="24"/>
          <w:lang w:eastAsia="en-ID"/>
        </w:rPr>
      </w:pPr>
    </w:p>
    <w:p w:rsidR="00215477" w:rsidRPr="009B527D" w:rsidRDefault="00215477" w:rsidP="009B527D">
      <w:pPr>
        <w:jc w:val="both"/>
        <w:rPr>
          <w:rFonts w:asciiTheme="minorHAnsi" w:hAnsiTheme="minorHAnsi" w:cstheme="minorHAnsi"/>
          <w:i/>
          <w:sz w:val="24"/>
          <w:szCs w:val="24"/>
          <w:lang w:eastAsia="en-ID"/>
        </w:rPr>
      </w:pPr>
      <w:r w:rsidRPr="009B527D">
        <w:rPr>
          <w:rFonts w:asciiTheme="minorHAnsi" w:hAnsiTheme="minorHAnsi" w:cstheme="minorHAnsi"/>
          <w:b/>
          <w:bCs/>
          <w:sz w:val="24"/>
          <w:szCs w:val="24"/>
          <w:lang w:eastAsia="en-ID"/>
        </w:rPr>
        <w:t>Keywords:</w:t>
      </w:r>
      <w:r w:rsidRPr="009B527D">
        <w:rPr>
          <w:rFonts w:asciiTheme="minorHAnsi" w:hAnsiTheme="minorHAnsi" w:cstheme="minorHAnsi"/>
          <w:i/>
          <w:sz w:val="24"/>
          <w:szCs w:val="24"/>
          <w:lang w:eastAsia="en-ID"/>
        </w:rPr>
        <w:t xml:space="preserve"> </w:t>
      </w:r>
      <w:r w:rsidR="00933D14" w:rsidRPr="00933D14">
        <w:rPr>
          <w:rFonts w:asciiTheme="minorHAnsi" w:hAnsiTheme="minorHAnsi" w:cstheme="minorHAnsi"/>
          <w:i/>
          <w:sz w:val="24"/>
          <w:szCs w:val="24"/>
          <w:lang w:eastAsia="en-ID"/>
        </w:rPr>
        <w:t>Teacher Personality, Exemplarity, Personality Competence</w:t>
      </w:r>
    </w:p>
    <w:p w:rsidR="00CB59E1" w:rsidRDefault="00CB59E1" w:rsidP="009B527D">
      <w:pPr>
        <w:pStyle w:val="Normal1"/>
        <w:jc w:val="both"/>
        <w:rPr>
          <w:rFonts w:asciiTheme="minorHAnsi" w:hAnsiTheme="minorHAnsi" w:cstheme="minorHAnsi"/>
          <w:b/>
          <w:sz w:val="24"/>
          <w:szCs w:val="24"/>
        </w:rPr>
      </w:pPr>
    </w:p>
    <w:p w:rsidR="00D37542" w:rsidRDefault="00EB32FD" w:rsidP="009B527D">
      <w:pPr>
        <w:pStyle w:val="Normal1"/>
        <w:jc w:val="both"/>
        <w:rPr>
          <w:rFonts w:asciiTheme="minorHAnsi" w:hAnsiTheme="minorHAnsi" w:cstheme="minorHAnsi"/>
          <w:b/>
          <w:sz w:val="24"/>
          <w:szCs w:val="24"/>
        </w:rPr>
      </w:pPr>
      <w:r w:rsidRPr="009B527D">
        <w:rPr>
          <w:rFonts w:asciiTheme="minorHAnsi" w:hAnsiTheme="minorHAnsi" w:cstheme="minorHAnsi"/>
          <w:b/>
          <w:sz w:val="24"/>
          <w:szCs w:val="24"/>
        </w:rPr>
        <w:t>INTRODUCTION</w:t>
      </w:r>
    </w:p>
    <w:p w:rsidR="00CB59E1" w:rsidRPr="00CB59E1" w:rsidRDefault="00CB59E1" w:rsidP="00CB59E1">
      <w:pPr>
        <w:pStyle w:val="NormalWeb"/>
        <w:jc w:val="both"/>
        <w:rPr>
          <w:rStyle w:val="Strong"/>
          <w:rFonts w:asciiTheme="minorHAnsi" w:hAnsiTheme="minorHAnsi" w:cstheme="minorHAnsi"/>
          <w:b w:val="0"/>
        </w:rPr>
      </w:pPr>
      <w:r w:rsidRPr="00CB59E1">
        <w:rPr>
          <w:rStyle w:val="Strong"/>
          <w:rFonts w:asciiTheme="minorHAnsi" w:hAnsiTheme="minorHAnsi" w:cstheme="minorHAnsi"/>
          <w:b w:val="0"/>
        </w:rPr>
        <w:t>Education is widely recognized as a systematic and deliberate effort to create an atmosphere of learning and a process of instruction that allows students to actively develop their potential in holistic ways (</w:t>
      </w:r>
      <w:proofErr w:type="spellStart"/>
      <w:r w:rsidRPr="00CB59E1">
        <w:rPr>
          <w:rStyle w:val="Strong"/>
          <w:rFonts w:asciiTheme="minorHAnsi" w:hAnsiTheme="minorHAnsi" w:cstheme="minorHAnsi"/>
          <w:b w:val="0"/>
        </w:rPr>
        <w:t>Tilaar</w:t>
      </w:r>
      <w:proofErr w:type="spellEnd"/>
      <w:r w:rsidRPr="00CB59E1">
        <w:rPr>
          <w:rStyle w:val="Strong"/>
          <w:rFonts w:asciiTheme="minorHAnsi" w:hAnsiTheme="minorHAnsi" w:cstheme="minorHAnsi"/>
          <w:b w:val="0"/>
        </w:rPr>
        <w:t xml:space="preserve">, 2002). Within the context of Christian Religious Education (CRE), the role of teachers is not confined merely to the transmission of cognitive knowledge but extends far more deeply into shaping students’ moral values, ethical behavior, and spiritual growth. A CRE teacher is expected to embody high personal </w:t>
      </w:r>
      <w:r w:rsidRPr="00CB59E1">
        <w:rPr>
          <w:rStyle w:val="Strong"/>
          <w:rFonts w:asciiTheme="minorHAnsi" w:hAnsiTheme="minorHAnsi" w:cstheme="minorHAnsi"/>
          <w:b w:val="0"/>
        </w:rPr>
        <w:lastRenderedPageBreak/>
        <w:t>integrity that is consistently manifested in speech, actions, and daily interpersonal relationships. In this sense, exemplary-based education positions the teacher as a primary figure in the formation of students’ character and value systems (</w:t>
      </w:r>
      <w:proofErr w:type="spellStart"/>
      <w:r w:rsidRPr="00CB59E1">
        <w:rPr>
          <w:rStyle w:val="Strong"/>
          <w:rFonts w:asciiTheme="minorHAnsi" w:hAnsiTheme="minorHAnsi" w:cstheme="minorHAnsi"/>
          <w:b w:val="0"/>
        </w:rPr>
        <w:t>Noddings</w:t>
      </w:r>
      <w:proofErr w:type="spellEnd"/>
      <w:r w:rsidRPr="00CB59E1">
        <w:rPr>
          <w:rStyle w:val="Strong"/>
          <w:rFonts w:asciiTheme="minorHAnsi" w:hAnsiTheme="minorHAnsi" w:cstheme="minorHAnsi"/>
          <w:b w:val="0"/>
        </w:rPr>
        <w:t>, 2013).</w:t>
      </w:r>
      <w:r>
        <w:rPr>
          <w:rStyle w:val="Strong"/>
          <w:rFonts w:asciiTheme="minorHAnsi" w:hAnsiTheme="minorHAnsi" w:cstheme="minorHAnsi"/>
          <w:b w:val="0"/>
        </w:rPr>
        <w:t xml:space="preserve"> </w:t>
      </w:r>
      <w:r w:rsidRPr="00CB59E1">
        <w:rPr>
          <w:rStyle w:val="Strong"/>
          <w:rFonts w:asciiTheme="minorHAnsi" w:hAnsiTheme="minorHAnsi" w:cstheme="minorHAnsi"/>
          <w:b w:val="0"/>
        </w:rPr>
        <w:t>In today’s educational context, the significance of exemplary-based learning becomes increasingly apparent. Modern life presents students with challenges rooted in pragmatic, individualistic, and consumerist values, which often conflict with the ideals of communal responsibility and moral integrity (Hastings, 2016). Consequently, teachers must function as agents of counter-values, offering models of life inspired by Christian teachings. When teachers genuinely embody the principles they teach, students find it easier to accept and emulate their example. Such authenticity enables exemplary-based learning to reach students’ affective dimensions in ways that abstract knowledge alone cannot achieve (</w:t>
      </w:r>
      <w:proofErr w:type="spellStart"/>
      <w:r w:rsidRPr="00CB59E1">
        <w:rPr>
          <w:rStyle w:val="Strong"/>
          <w:rFonts w:asciiTheme="minorHAnsi" w:hAnsiTheme="minorHAnsi" w:cstheme="minorHAnsi"/>
          <w:b w:val="0"/>
        </w:rPr>
        <w:t>Lickona</w:t>
      </w:r>
      <w:proofErr w:type="spellEnd"/>
      <w:r w:rsidRPr="00CB59E1">
        <w:rPr>
          <w:rStyle w:val="Strong"/>
          <w:rFonts w:asciiTheme="minorHAnsi" w:hAnsiTheme="minorHAnsi" w:cstheme="minorHAnsi"/>
          <w:b w:val="0"/>
        </w:rPr>
        <w:t>, 1991).</w:t>
      </w:r>
    </w:p>
    <w:p w:rsidR="00CB59E1" w:rsidRPr="00CB59E1" w:rsidRDefault="00CB59E1" w:rsidP="00CB59E1">
      <w:pPr>
        <w:pStyle w:val="NormalWeb"/>
        <w:jc w:val="both"/>
        <w:rPr>
          <w:rStyle w:val="Strong"/>
          <w:rFonts w:asciiTheme="minorHAnsi" w:hAnsiTheme="minorHAnsi" w:cstheme="minorHAnsi"/>
          <w:b w:val="0"/>
        </w:rPr>
      </w:pPr>
      <w:r w:rsidRPr="00CB59E1">
        <w:rPr>
          <w:rStyle w:val="Strong"/>
          <w:rFonts w:asciiTheme="minorHAnsi" w:hAnsiTheme="minorHAnsi" w:cstheme="minorHAnsi"/>
          <w:b w:val="0"/>
        </w:rPr>
        <w:t>Personality competence, as one of the core professional competencies of teachers, plays a crucial role in this process. This competence entails the ability to act in accordance with social norms, legal expectations, and professional ethics while at the same time demonstrating maturity, stability, wisdom, and moral authority (</w:t>
      </w:r>
      <w:proofErr w:type="spellStart"/>
      <w:r w:rsidRPr="00CB59E1">
        <w:rPr>
          <w:rStyle w:val="Strong"/>
          <w:rFonts w:asciiTheme="minorHAnsi" w:hAnsiTheme="minorHAnsi" w:cstheme="minorHAnsi"/>
          <w:b w:val="0"/>
        </w:rPr>
        <w:t>Undang-Undang</w:t>
      </w:r>
      <w:proofErr w:type="spellEnd"/>
      <w:r w:rsidRPr="00CB59E1">
        <w:rPr>
          <w:rStyle w:val="Strong"/>
          <w:rFonts w:asciiTheme="minorHAnsi" w:hAnsiTheme="minorHAnsi" w:cstheme="minorHAnsi"/>
          <w:b w:val="0"/>
        </w:rPr>
        <w:t xml:space="preserve"> Guru </w:t>
      </w:r>
      <w:proofErr w:type="spellStart"/>
      <w:r w:rsidRPr="00CB59E1">
        <w:rPr>
          <w:rStyle w:val="Strong"/>
          <w:rFonts w:asciiTheme="minorHAnsi" w:hAnsiTheme="minorHAnsi" w:cstheme="minorHAnsi"/>
          <w:b w:val="0"/>
        </w:rPr>
        <w:t>dan</w:t>
      </w:r>
      <w:proofErr w:type="spellEnd"/>
      <w:r w:rsidRPr="00CB59E1">
        <w:rPr>
          <w:rStyle w:val="Strong"/>
          <w:rFonts w:asciiTheme="minorHAnsi" w:hAnsiTheme="minorHAnsi" w:cstheme="minorHAnsi"/>
          <w:b w:val="0"/>
        </w:rPr>
        <w:t xml:space="preserve"> </w:t>
      </w:r>
      <w:proofErr w:type="spellStart"/>
      <w:r w:rsidRPr="00CB59E1">
        <w:rPr>
          <w:rStyle w:val="Strong"/>
          <w:rFonts w:asciiTheme="minorHAnsi" w:hAnsiTheme="minorHAnsi" w:cstheme="minorHAnsi"/>
          <w:b w:val="0"/>
        </w:rPr>
        <w:t>Dosen</w:t>
      </w:r>
      <w:proofErr w:type="spellEnd"/>
      <w:r w:rsidRPr="00CB59E1">
        <w:rPr>
          <w:rStyle w:val="Strong"/>
          <w:rFonts w:asciiTheme="minorHAnsi" w:hAnsiTheme="minorHAnsi" w:cstheme="minorHAnsi"/>
          <w:b w:val="0"/>
        </w:rPr>
        <w:t xml:space="preserve"> No. 14, 2005). For Christian Religious Education teachers, personality competence goes beyond general morality and includes spiritual maturity and a theologically informed awareness of their vocational calling as educators (Banks &amp; Banks, 2019). In this perspective, the integrity of the teacher becomes a theological witness, where professional practice is inseparable from faith-based conviction.</w:t>
      </w:r>
      <w:r>
        <w:rPr>
          <w:rStyle w:val="Strong"/>
          <w:rFonts w:asciiTheme="minorHAnsi" w:hAnsiTheme="minorHAnsi" w:cstheme="minorHAnsi"/>
          <w:b w:val="0"/>
        </w:rPr>
        <w:t xml:space="preserve"> </w:t>
      </w:r>
      <w:r w:rsidRPr="00CB59E1">
        <w:rPr>
          <w:rStyle w:val="Strong"/>
          <w:rFonts w:asciiTheme="minorHAnsi" w:hAnsiTheme="minorHAnsi" w:cstheme="minorHAnsi"/>
          <w:b w:val="0"/>
        </w:rPr>
        <w:t xml:space="preserve">This study focuses on SMAN 1 </w:t>
      </w:r>
      <w:proofErr w:type="spellStart"/>
      <w:r w:rsidRPr="00CB59E1">
        <w:rPr>
          <w:rStyle w:val="Strong"/>
          <w:rFonts w:asciiTheme="minorHAnsi" w:hAnsiTheme="minorHAnsi" w:cstheme="minorHAnsi"/>
          <w:b w:val="0"/>
        </w:rPr>
        <w:t>Sirandoru</w:t>
      </w:r>
      <w:r>
        <w:rPr>
          <w:rStyle w:val="Strong"/>
          <w:rFonts w:asciiTheme="minorHAnsi" w:hAnsiTheme="minorHAnsi" w:cstheme="minorHAnsi"/>
          <w:b w:val="0"/>
        </w:rPr>
        <w:t>ng</w:t>
      </w:r>
      <w:proofErr w:type="spellEnd"/>
      <w:r w:rsidRPr="00CB59E1">
        <w:rPr>
          <w:rStyle w:val="Strong"/>
          <w:rFonts w:asciiTheme="minorHAnsi" w:hAnsiTheme="minorHAnsi" w:cstheme="minorHAnsi"/>
          <w:b w:val="0"/>
        </w:rPr>
        <w:t>, a secondary education institution committed to strengthening students’ character and holistic personality development. Through exemplary-based learning, the school emphasizes the role of CRE teachers’ personalities as living models of Christian values. The strategy aims not only to enhance the intellectual dimensions of learning but also to shape the affective and spiritual lives of students. Nevertheless, such an approach requires critical exploration to determine to what extent teachers’ personalities truly serve as effective models in educational practice (Creswell, 2018).</w:t>
      </w:r>
      <w:r>
        <w:rPr>
          <w:rStyle w:val="Strong"/>
          <w:rFonts w:asciiTheme="minorHAnsi" w:hAnsiTheme="minorHAnsi" w:cstheme="minorHAnsi"/>
          <w:b w:val="0"/>
        </w:rPr>
        <w:t xml:space="preserve"> T</w:t>
      </w:r>
      <w:r w:rsidRPr="00CB59E1">
        <w:rPr>
          <w:rStyle w:val="Strong"/>
          <w:rFonts w:asciiTheme="minorHAnsi" w:hAnsiTheme="minorHAnsi" w:cstheme="minorHAnsi"/>
          <w:b w:val="0"/>
        </w:rPr>
        <w:t xml:space="preserve">he purpose of this research is to examine in depth how the personalities of CRE teachers at SMAN 1 </w:t>
      </w:r>
      <w:proofErr w:type="spellStart"/>
      <w:r w:rsidRPr="00CB59E1">
        <w:rPr>
          <w:rStyle w:val="Strong"/>
          <w:rFonts w:asciiTheme="minorHAnsi" w:hAnsiTheme="minorHAnsi" w:cstheme="minorHAnsi"/>
          <w:b w:val="0"/>
        </w:rPr>
        <w:t>Sirandorung</w:t>
      </w:r>
      <w:proofErr w:type="spellEnd"/>
      <w:r w:rsidRPr="00CB59E1">
        <w:rPr>
          <w:rStyle w:val="Strong"/>
          <w:rFonts w:asciiTheme="minorHAnsi" w:hAnsiTheme="minorHAnsi" w:cstheme="minorHAnsi"/>
          <w:b w:val="0"/>
        </w:rPr>
        <w:t xml:space="preserve"> are implemented as models of exemplary-based learning and how such implementation influences students’ educational experiences and character formation. It is expected that the findings will provide both theoretical insights and practical implications for strengthening teacher personality competence in Christian Religious Education within secondary schools. Ultimately, this study affirms that the success of education is not determined solely by teachers’ intellectual competence but even more by the moral and spiritual qualities that underpin their professional actions (Palmer, 2007).</w:t>
      </w:r>
    </w:p>
    <w:p w:rsidR="00215477" w:rsidRPr="009B527D" w:rsidRDefault="00215477" w:rsidP="00CB59E1">
      <w:pPr>
        <w:pStyle w:val="NormalWeb"/>
        <w:spacing w:before="0" w:beforeAutospacing="0" w:after="0" w:afterAutospacing="0"/>
        <w:jc w:val="both"/>
        <w:rPr>
          <w:rFonts w:asciiTheme="minorHAnsi" w:hAnsiTheme="minorHAnsi" w:cstheme="minorHAnsi"/>
        </w:rPr>
      </w:pPr>
    </w:p>
    <w:p w:rsidR="00DA4ED9" w:rsidRDefault="00EB32FD" w:rsidP="009B527D">
      <w:pPr>
        <w:jc w:val="both"/>
        <w:rPr>
          <w:rFonts w:asciiTheme="minorHAnsi" w:hAnsiTheme="minorHAnsi" w:cstheme="minorHAnsi"/>
          <w:b/>
          <w:sz w:val="24"/>
          <w:szCs w:val="24"/>
        </w:rPr>
      </w:pPr>
      <w:r w:rsidRPr="009B527D">
        <w:rPr>
          <w:rFonts w:asciiTheme="minorHAnsi" w:hAnsiTheme="minorHAnsi" w:cstheme="minorHAnsi"/>
          <w:b/>
          <w:sz w:val="24"/>
          <w:szCs w:val="24"/>
        </w:rPr>
        <w:t>METHODS</w:t>
      </w:r>
    </w:p>
    <w:p w:rsidR="008A081D" w:rsidRPr="008A081D" w:rsidRDefault="008A081D" w:rsidP="008A081D">
      <w:pPr>
        <w:pStyle w:val="NormalWeb"/>
        <w:jc w:val="both"/>
        <w:rPr>
          <w:rStyle w:val="Strong"/>
          <w:rFonts w:asciiTheme="minorHAnsi" w:hAnsiTheme="minorHAnsi" w:cstheme="minorHAnsi"/>
          <w:b w:val="0"/>
        </w:rPr>
      </w:pPr>
      <w:r w:rsidRPr="008A081D">
        <w:rPr>
          <w:rStyle w:val="Strong"/>
          <w:rFonts w:asciiTheme="minorHAnsi" w:hAnsiTheme="minorHAnsi" w:cstheme="minorHAnsi"/>
          <w:b w:val="0"/>
        </w:rPr>
        <w:t xml:space="preserve">This study employs a qualitative approach with a case study method to gain an in-depth understanding of how the personality of Christian Religious Education (CRE) teachers is implemented as a model of exemplary-based learning at SMAN 1 </w:t>
      </w:r>
      <w:proofErr w:type="spellStart"/>
      <w:r w:rsidRPr="008A081D">
        <w:rPr>
          <w:rStyle w:val="Strong"/>
          <w:rFonts w:asciiTheme="minorHAnsi" w:hAnsiTheme="minorHAnsi" w:cstheme="minorHAnsi"/>
          <w:b w:val="0"/>
        </w:rPr>
        <w:t>Sirandorung</w:t>
      </w:r>
      <w:proofErr w:type="spellEnd"/>
      <w:r w:rsidRPr="008A081D">
        <w:rPr>
          <w:rStyle w:val="Strong"/>
          <w:rFonts w:asciiTheme="minorHAnsi" w:hAnsiTheme="minorHAnsi" w:cstheme="minorHAnsi"/>
          <w:b w:val="0"/>
        </w:rPr>
        <w:t xml:space="preserve">. The qualitative approach was selected because it allows the researcher to explore social </w:t>
      </w:r>
      <w:r w:rsidRPr="008A081D">
        <w:rPr>
          <w:rStyle w:val="Strong"/>
          <w:rFonts w:asciiTheme="minorHAnsi" w:hAnsiTheme="minorHAnsi" w:cstheme="minorHAnsi"/>
          <w:b w:val="0"/>
        </w:rPr>
        <w:lastRenderedPageBreak/>
        <w:t>phenomena in a natural setting, emphasizing the meaning constructed by individuals or groups in particular contexts (Creswell, 2018). The case study method is considered highly relevant, as the focus of the research is placed on one specific location and subject with distinctive characteristics that require thorough investigation (Yin, 2018).</w:t>
      </w:r>
      <w:r>
        <w:rPr>
          <w:rStyle w:val="Strong"/>
          <w:rFonts w:asciiTheme="minorHAnsi" w:hAnsiTheme="minorHAnsi" w:cstheme="minorHAnsi"/>
          <w:b w:val="0"/>
        </w:rPr>
        <w:t xml:space="preserve"> </w:t>
      </w:r>
      <w:r w:rsidRPr="008A081D">
        <w:rPr>
          <w:rStyle w:val="Strong"/>
          <w:rFonts w:asciiTheme="minorHAnsi" w:hAnsiTheme="minorHAnsi" w:cstheme="minorHAnsi"/>
          <w:b w:val="0"/>
        </w:rPr>
        <w:t xml:space="preserve">The subjects of this research are the CRE teachers at SMAN 1 </w:t>
      </w:r>
      <w:proofErr w:type="spellStart"/>
      <w:r w:rsidRPr="008A081D">
        <w:rPr>
          <w:rStyle w:val="Strong"/>
          <w:rFonts w:asciiTheme="minorHAnsi" w:hAnsiTheme="minorHAnsi" w:cstheme="minorHAnsi"/>
          <w:b w:val="0"/>
        </w:rPr>
        <w:t>Sirandorung</w:t>
      </w:r>
      <w:proofErr w:type="spellEnd"/>
      <w:r w:rsidRPr="008A081D">
        <w:rPr>
          <w:rStyle w:val="Strong"/>
          <w:rFonts w:asciiTheme="minorHAnsi" w:hAnsiTheme="minorHAnsi" w:cstheme="minorHAnsi"/>
          <w:b w:val="0"/>
        </w:rPr>
        <w:t>, along with students enrolled in the subject. Teachers were chosen as the primary subjects since the research is concerned with personality and exemplary qualities, while students served as supplementary informants to provide insights into the influence of teachers’ personalities on the learning process and character formation (Patton, 2015).</w:t>
      </w:r>
      <w:r>
        <w:rPr>
          <w:rStyle w:val="Strong"/>
          <w:rFonts w:asciiTheme="minorHAnsi" w:hAnsiTheme="minorHAnsi" w:cstheme="minorHAnsi"/>
          <w:b w:val="0"/>
        </w:rPr>
        <w:t xml:space="preserve"> </w:t>
      </w:r>
      <w:r w:rsidRPr="008A081D">
        <w:rPr>
          <w:rStyle w:val="Strong"/>
          <w:rFonts w:asciiTheme="minorHAnsi" w:hAnsiTheme="minorHAnsi" w:cstheme="minorHAnsi"/>
          <w:b w:val="0"/>
        </w:rPr>
        <w:t>Data col</w:t>
      </w:r>
      <w:r>
        <w:rPr>
          <w:rStyle w:val="Strong"/>
          <w:rFonts w:asciiTheme="minorHAnsi" w:hAnsiTheme="minorHAnsi" w:cstheme="minorHAnsi"/>
          <w:b w:val="0"/>
        </w:rPr>
        <w:t xml:space="preserve">lection was carried out using </w:t>
      </w:r>
      <w:r w:rsidRPr="008A081D">
        <w:rPr>
          <w:rStyle w:val="Strong"/>
          <w:rFonts w:asciiTheme="minorHAnsi" w:hAnsiTheme="minorHAnsi" w:cstheme="minorHAnsi"/>
          <w:b w:val="0"/>
        </w:rPr>
        <w:t xml:space="preserve">three main </w:t>
      </w:r>
      <w:r>
        <w:rPr>
          <w:rStyle w:val="Strong"/>
          <w:rFonts w:asciiTheme="minorHAnsi" w:hAnsiTheme="minorHAnsi" w:cstheme="minorHAnsi"/>
          <w:b w:val="0"/>
        </w:rPr>
        <w:t>techniques</w:t>
      </w:r>
      <w:r w:rsidRPr="008A081D">
        <w:rPr>
          <w:rStyle w:val="Strong"/>
          <w:rFonts w:asciiTheme="minorHAnsi" w:hAnsiTheme="minorHAnsi" w:cstheme="minorHAnsi"/>
          <w:b w:val="0"/>
        </w:rPr>
        <w:t>: in-depth interviews, participant observation, and documentation. In-depth interviews were conducted with the CRE teacher and selected students using a semi-structured interview guide, which enabled flexibility in exploring information while ensuring alignment with the research focus (</w:t>
      </w:r>
      <w:proofErr w:type="spellStart"/>
      <w:r w:rsidRPr="008A081D">
        <w:rPr>
          <w:rStyle w:val="Strong"/>
          <w:rFonts w:asciiTheme="minorHAnsi" w:hAnsiTheme="minorHAnsi" w:cstheme="minorHAnsi"/>
          <w:b w:val="0"/>
        </w:rPr>
        <w:t>Kvale</w:t>
      </w:r>
      <w:proofErr w:type="spellEnd"/>
      <w:r w:rsidRPr="008A081D">
        <w:rPr>
          <w:rStyle w:val="Strong"/>
          <w:rFonts w:asciiTheme="minorHAnsi" w:hAnsiTheme="minorHAnsi" w:cstheme="minorHAnsi"/>
          <w:b w:val="0"/>
        </w:rPr>
        <w:t xml:space="preserve"> &amp; </w:t>
      </w:r>
      <w:proofErr w:type="spellStart"/>
      <w:r w:rsidRPr="008A081D">
        <w:rPr>
          <w:rStyle w:val="Strong"/>
          <w:rFonts w:asciiTheme="minorHAnsi" w:hAnsiTheme="minorHAnsi" w:cstheme="minorHAnsi"/>
          <w:b w:val="0"/>
        </w:rPr>
        <w:t>Brinkmann</w:t>
      </w:r>
      <w:proofErr w:type="spellEnd"/>
      <w:r w:rsidRPr="008A081D">
        <w:rPr>
          <w:rStyle w:val="Strong"/>
          <w:rFonts w:asciiTheme="minorHAnsi" w:hAnsiTheme="minorHAnsi" w:cstheme="minorHAnsi"/>
          <w:b w:val="0"/>
        </w:rPr>
        <w:t>, 2009). Participant observation was undertaken both in formal classroom settings and in informal school activities to observe directly the behavior, attitudes, and interactions of the teacher with students, colleagues, and the school community. Documentation analysis included curriculum records, lesson plans, assessment books, and reflective teacher notes to examine the consistency between what is formally taught and how it is practiced in daily instruction.</w:t>
      </w:r>
      <w:r>
        <w:rPr>
          <w:rStyle w:val="Strong"/>
          <w:rFonts w:asciiTheme="minorHAnsi" w:hAnsiTheme="minorHAnsi" w:cstheme="minorHAnsi"/>
          <w:b w:val="0"/>
        </w:rPr>
        <w:t xml:space="preserve"> </w:t>
      </w:r>
      <w:r w:rsidRPr="008A081D">
        <w:rPr>
          <w:rStyle w:val="Strong"/>
          <w:rFonts w:asciiTheme="minorHAnsi" w:hAnsiTheme="minorHAnsi" w:cstheme="minorHAnsi"/>
          <w:b w:val="0"/>
        </w:rPr>
        <w:t>Data analysis followed the framework of Miles a</w:t>
      </w:r>
      <w:r>
        <w:rPr>
          <w:rStyle w:val="Strong"/>
          <w:rFonts w:asciiTheme="minorHAnsi" w:hAnsiTheme="minorHAnsi" w:cstheme="minorHAnsi"/>
          <w:b w:val="0"/>
        </w:rPr>
        <w:t xml:space="preserve">nd Huberman (1994), involving </w:t>
      </w:r>
      <w:r w:rsidRPr="008A081D">
        <w:rPr>
          <w:rStyle w:val="Strong"/>
          <w:rFonts w:asciiTheme="minorHAnsi" w:hAnsiTheme="minorHAnsi" w:cstheme="minorHAnsi"/>
          <w:b w:val="0"/>
        </w:rPr>
        <w:t>data reduction, data d</w:t>
      </w:r>
      <w:r>
        <w:rPr>
          <w:rStyle w:val="Strong"/>
          <w:rFonts w:asciiTheme="minorHAnsi" w:hAnsiTheme="minorHAnsi" w:cstheme="minorHAnsi"/>
          <w:b w:val="0"/>
        </w:rPr>
        <w:t>isplay, and conclusion drawing</w:t>
      </w:r>
      <w:r w:rsidRPr="008A081D">
        <w:rPr>
          <w:rStyle w:val="Strong"/>
          <w:rFonts w:asciiTheme="minorHAnsi" w:hAnsiTheme="minorHAnsi" w:cstheme="minorHAnsi"/>
          <w:b w:val="0"/>
        </w:rPr>
        <w:t>. The process was iterative and continuous throughout data collection. Data reduction was conducted to simplify and focus on relevant information. Data display took the form of descriptive narratives, which facilitated the identification of contextual patterns. Conclusions were drawn by examining the interrelationships between data and the meanings that emerged within the context of teacher personality as a model of exemplary practice.</w:t>
      </w:r>
      <w:r>
        <w:rPr>
          <w:rStyle w:val="Strong"/>
          <w:rFonts w:asciiTheme="minorHAnsi" w:hAnsiTheme="minorHAnsi" w:cstheme="minorHAnsi"/>
          <w:b w:val="0"/>
        </w:rPr>
        <w:t xml:space="preserve"> </w:t>
      </w:r>
      <w:r w:rsidRPr="008A081D">
        <w:rPr>
          <w:rStyle w:val="Strong"/>
          <w:rFonts w:asciiTheme="minorHAnsi" w:hAnsiTheme="minorHAnsi" w:cstheme="minorHAnsi"/>
          <w:b w:val="0"/>
        </w:rPr>
        <w:t>To ensure data trustwort</w:t>
      </w:r>
      <w:r>
        <w:rPr>
          <w:rStyle w:val="Strong"/>
          <w:rFonts w:asciiTheme="minorHAnsi" w:hAnsiTheme="minorHAnsi" w:cstheme="minorHAnsi"/>
          <w:b w:val="0"/>
        </w:rPr>
        <w:t xml:space="preserve">hiness, this research applied </w:t>
      </w:r>
      <w:r w:rsidRPr="008A081D">
        <w:rPr>
          <w:rStyle w:val="Strong"/>
          <w:rFonts w:asciiTheme="minorHAnsi" w:hAnsiTheme="minorHAnsi" w:cstheme="minorHAnsi"/>
          <w:b w:val="0"/>
        </w:rPr>
        <w:t>triang</w:t>
      </w:r>
      <w:r>
        <w:rPr>
          <w:rStyle w:val="Strong"/>
          <w:rFonts w:asciiTheme="minorHAnsi" w:hAnsiTheme="minorHAnsi" w:cstheme="minorHAnsi"/>
          <w:b w:val="0"/>
        </w:rPr>
        <w:t>ulation of sources and methods</w:t>
      </w:r>
      <w:r w:rsidRPr="008A081D">
        <w:rPr>
          <w:rStyle w:val="Strong"/>
          <w:rFonts w:asciiTheme="minorHAnsi" w:hAnsiTheme="minorHAnsi" w:cstheme="minorHAnsi"/>
          <w:b w:val="0"/>
        </w:rPr>
        <w:t xml:space="preserve">. Source triangulation was achieved by comparing information from teachers, students, and documentary records, while method triangulation involved the combination of interviews, observations, and documentation analysis (Denzin, 2017). Furthermore, </w:t>
      </w:r>
      <w:r>
        <w:rPr>
          <w:rStyle w:val="Strong"/>
          <w:rFonts w:asciiTheme="minorHAnsi" w:hAnsiTheme="minorHAnsi" w:cstheme="minorHAnsi"/>
          <w:b w:val="0"/>
        </w:rPr>
        <w:t>member checks</w:t>
      </w:r>
      <w:r w:rsidRPr="008A081D">
        <w:rPr>
          <w:rStyle w:val="Strong"/>
          <w:rFonts w:asciiTheme="minorHAnsi" w:hAnsiTheme="minorHAnsi" w:cstheme="minorHAnsi"/>
          <w:b w:val="0"/>
        </w:rPr>
        <w:t xml:space="preserve"> were conducted by returning interview summaries and analytical interpretations to participants for verification, thereby strengthening the credibility and reliability of the findings (Lincoln &amp; Guba, 1985).</w:t>
      </w:r>
    </w:p>
    <w:p w:rsidR="00273534" w:rsidRDefault="00EB32FD" w:rsidP="009B527D">
      <w:pPr>
        <w:jc w:val="both"/>
        <w:rPr>
          <w:rFonts w:asciiTheme="minorHAnsi" w:hAnsiTheme="minorHAnsi" w:cstheme="minorHAnsi"/>
          <w:b/>
          <w:sz w:val="24"/>
          <w:szCs w:val="24"/>
        </w:rPr>
      </w:pPr>
      <w:r w:rsidRPr="009B527D">
        <w:rPr>
          <w:rFonts w:asciiTheme="minorHAnsi" w:hAnsiTheme="minorHAnsi" w:cstheme="minorHAnsi"/>
          <w:b/>
          <w:sz w:val="24"/>
          <w:szCs w:val="24"/>
        </w:rPr>
        <w:t>RESULT AND DISCUSSION</w:t>
      </w:r>
    </w:p>
    <w:p w:rsidR="008A081D" w:rsidRPr="008A081D" w:rsidRDefault="008A081D" w:rsidP="008A081D">
      <w:pPr>
        <w:pStyle w:val="NormalWeb"/>
        <w:jc w:val="both"/>
        <w:rPr>
          <w:rFonts w:asciiTheme="minorHAnsi" w:hAnsiTheme="minorHAnsi" w:cstheme="minorHAnsi"/>
        </w:rPr>
      </w:pPr>
      <w:r w:rsidRPr="008A081D">
        <w:rPr>
          <w:rFonts w:asciiTheme="minorHAnsi" w:hAnsiTheme="minorHAnsi" w:cstheme="minorHAnsi"/>
        </w:rPr>
        <w:t xml:space="preserve">This study has generated a set of findings that illustrate how the personality of Christian Religious Education (CRE) teachers at SMAN 1 </w:t>
      </w:r>
      <w:proofErr w:type="spellStart"/>
      <w:r w:rsidRPr="008A081D">
        <w:rPr>
          <w:rFonts w:asciiTheme="minorHAnsi" w:hAnsiTheme="minorHAnsi" w:cstheme="minorHAnsi"/>
        </w:rPr>
        <w:t>Sirandorung</w:t>
      </w:r>
      <w:proofErr w:type="spellEnd"/>
      <w:r w:rsidRPr="008A081D">
        <w:rPr>
          <w:rFonts w:asciiTheme="minorHAnsi" w:hAnsiTheme="minorHAnsi" w:cstheme="minorHAnsi"/>
        </w:rPr>
        <w:t xml:space="preserve"> is implemented in daily teaching practice as a model of exemplary learning and how this affects students. The findings can be clustered into four major dimensions, namely: (1) the personality dimensions of the CRE teacher, (2) strategies of exemplary-based pedagogy, (3) student responses to the teacher’s example, and (4) challenges and opportunities in implementing personality-based competence. Each of these aspects is presented systematically in order to construct a comprehensive understanding of the phenomenon.</w:t>
      </w:r>
      <w:r>
        <w:rPr>
          <w:rFonts w:asciiTheme="minorHAnsi" w:hAnsiTheme="minorHAnsi" w:cstheme="minorHAnsi"/>
        </w:rPr>
        <w:t xml:space="preserve"> </w:t>
      </w:r>
      <w:r w:rsidRPr="008A081D">
        <w:rPr>
          <w:rFonts w:asciiTheme="minorHAnsi" w:hAnsiTheme="minorHAnsi" w:cstheme="minorHAnsi"/>
        </w:rPr>
        <w:t xml:space="preserve">Field observations and in-depth interviews revealed that the CRE teacher at SMAN 1 </w:t>
      </w:r>
      <w:proofErr w:type="spellStart"/>
      <w:r w:rsidRPr="008A081D">
        <w:rPr>
          <w:rFonts w:asciiTheme="minorHAnsi" w:hAnsiTheme="minorHAnsi" w:cstheme="minorHAnsi"/>
        </w:rPr>
        <w:t>Sirandorung</w:t>
      </w:r>
      <w:proofErr w:type="spellEnd"/>
      <w:r w:rsidRPr="008A081D">
        <w:rPr>
          <w:rFonts w:asciiTheme="minorHAnsi" w:hAnsiTheme="minorHAnsi" w:cstheme="minorHAnsi"/>
        </w:rPr>
        <w:t xml:space="preserve"> embodies a personality that is deeply grounded in spirituality, moral integrity, and emotional stability. He is widely recognized by both students and colleagues as a humble, patient, disciplined, and highly committed individual in fulfilling his vocation as an educator. These traits are </w:t>
      </w:r>
      <w:r w:rsidRPr="008A081D">
        <w:rPr>
          <w:rFonts w:asciiTheme="minorHAnsi" w:hAnsiTheme="minorHAnsi" w:cstheme="minorHAnsi"/>
        </w:rPr>
        <w:lastRenderedPageBreak/>
        <w:t>not merely superficial attributes but rather qualities that consistently manifest in his interactions with students, fellow teachers, and school staff. His presence within the school community provides a sense of calmness and direction, qualities often cited as indispensable for educators in faith-based education (Palmer, 2007).</w:t>
      </w:r>
    </w:p>
    <w:p w:rsidR="008A081D" w:rsidRPr="008A081D" w:rsidRDefault="008A081D" w:rsidP="008A081D">
      <w:pPr>
        <w:pStyle w:val="NormalWeb"/>
        <w:jc w:val="both"/>
        <w:rPr>
          <w:rFonts w:asciiTheme="minorHAnsi" w:hAnsiTheme="minorHAnsi" w:cstheme="minorHAnsi"/>
        </w:rPr>
      </w:pPr>
      <w:r w:rsidRPr="008A081D">
        <w:rPr>
          <w:rFonts w:asciiTheme="minorHAnsi" w:hAnsiTheme="minorHAnsi" w:cstheme="minorHAnsi"/>
        </w:rPr>
        <w:t>In daily school interactions, the teacher consistently demonstrates Christian virtues such as love, forgiveness, service, and self-control. These are not only verbally communicated in lessons on biblical love but are also tangibly practiced. For example, he pays particular attention to students facing academic struggles or those from complex family backgrounds. Such acts of care resonate deeply with the ethos of servant leadership that undergirds Christian pedagogy (Greenleaf, 2002). As a result, students not only learn about biblical principles but also encounter them embodied in the teacher’s life, fostering respect and admiration.</w:t>
      </w:r>
      <w:r>
        <w:rPr>
          <w:rFonts w:asciiTheme="minorHAnsi" w:hAnsiTheme="minorHAnsi" w:cstheme="minorHAnsi"/>
        </w:rPr>
        <w:t xml:space="preserve"> </w:t>
      </w:r>
      <w:r w:rsidRPr="008A081D">
        <w:rPr>
          <w:rFonts w:asciiTheme="minorHAnsi" w:hAnsiTheme="minorHAnsi" w:cstheme="minorHAnsi"/>
        </w:rPr>
        <w:t>Professionalism further amplifies the teacher’s credibility. He arrives punctually, prepares lessons thoroughly, and evaluates students fairly and objectively. His consistency and accountability underscore the principle that integrity is not an abstract concept but a lived practice, one that becomes a pedagogical instrument in itself (</w:t>
      </w:r>
      <w:proofErr w:type="spellStart"/>
      <w:r w:rsidRPr="008A081D">
        <w:rPr>
          <w:rFonts w:asciiTheme="minorHAnsi" w:hAnsiTheme="minorHAnsi" w:cstheme="minorHAnsi"/>
        </w:rPr>
        <w:t>Noddings</w:t>
      </w:r>
      <w:proofErr w:type="spellEnd"/>
      <w:r w:rsidRPr="008A081D">
        <w:rPr>
          <w:rFonts w:asciiTheme="minorHAnsi" w:hAnsiTheme="minorHAnsi" w:cstheme="minorHAnsi"/>
        </w:rPr>
        <w:t>, 2013). Through this integration of personality and professionalism, the teacher’s identity becomes an inseparable component of the learning process. Students do not merely acquire cognitive knowledge of Christian ethics; they also internalize them through observation and emulation of the teacher’s character.</w:t>
      </w:r>
    </w:p>
    <w:p w:rsidR="0049355E" w:rsidRDefault="0049355E" w:rsidP="008A081D">
      <w:pPr>
        <w:pStyle w:val="NormalWeb"/>
        <w:jc w:val="both"/>
        <w:rPr>
          <w:rFonts w:asciiTheme="minorHAnsi" w:hAnsiTheme="minorHAnsi" w:cstheme="minorHAnsi"/>
        </w:rPr>
      </w:pPr>
    </w:p>
    <w:p w:rsidR="008A081D" w:rsidRPr="0049355E" w:rsidRDefault="008A081D" w:rsidP="008A081D">
      <w:pPr>
        <w:pStyle w:val="NormalWeb"/>
        <w:jc w:val="both"/>
        <w:rPr>
          <w:rFonts w:asciiTheme="minorHAnsi" w:hAnsiTheme="minorHAnsi" w:cstheme="minorHAnsi"/>
          <w:b/>
          <w:i/>
        </w:rPr>
      </w:pPr>
      <w:r w:rsidRPr="0049355E">
        <w:rPr>
          <w:rFonts w:asciiTheme="minorHAnsi" w:hAnsiTheme="minorHAnsi" w:cstheme="minorHAnsi"/>
          <w:b/>
          <w:i/>
        </w:rPr>
        <w:t>Exemplary-Based Teaching Strategies: From Theory to Praxis</w:t>
      </w:r>
    </w:p>
    <w:p w:rsidR="008A081D" w:rsidRPr="008A081D" w:rsidRDefault="008A081D" w:rsidP="008A081D">
      <w:pPr>
        <w:pStyle w:val="NormalWeb"/>
        <w:jc w:val="both"/>
        <w:rPr>
          <w:rFonts w:asciiTheme="minorHAnsi" w:hAnsiTheme="minorHAnsi" w:cstheme="minorHAnsi"/>
        </w:rPr>
      </w:pPr>
      <w:r w:rsidRPr="008A081D">
        <w:rPr>
          <w:rFonts w:asciiTheme="minorHAnsi" w:hAnsiTheme="minorHAnsi" w:cstheme="minorHAnsi"/>
        </w:rPr>
        <w:t xml:space="preserve">The CRE teacher at SMAN 1 </w:t>
      </w:r>
      <w:proofErr w:type="spellStart"/>
      <w:r w:rsidRPr="008A081D">
        <w:rPr>
          <w:rFonts w:asciiTheme="minorHAnsi" w:hAnsiTheme="minorHAnsi" w:cstheme="minorHAnsi"/>
        </w:rPr>
        <w:t>Sirandorung</w:t>
      </w:r>
      <w:proofErr w:type="spellEnd"/>
      <w:r w:rsidRPr="008A081D">
        <w:rPr>
          <w:rFonts w:asciiTheme="minorHAnsi" w:hAnsiTheme="minorHAnsi" w:cstheme="minorHAnsi"/>
        </w:rPr>
        <w:t xml:space="preserve"> employs strategies of exemplary pedagogy that move beyond cognitive transmission to engage students affectively and spiritually. In classroom practice, he does not rely solely on lectures or discussions, but integrates narrative methods, spiritual reflection, and contextual application. Students are encouraged to reflect on biblical values in relation to their own life experiences, a practice that resonates with Dewey’s (1938) concept of experiential learning, where meaning is constructed through active reflection on lived reality.</w:t>
      </w:r>
      <w:r w:rsidR="0049355E">
        <w:rPr>
          <w:rFonts w:asciiTheme="minorHAnsi" w:hAnsiTheme="minorHAnsi" w:cstheme="minorHAnsi"/>
        </w:rPr>
        <w:t xml:space="preserve"> </w:t>
      </w:r>
      <w:r w:rsidRPr="008A081D">
        <w:rPr>
          <w:rFonts w:asciiTheme="minorHAnsi" w:hAnsiTheme="minorHAnsi" w:cstheme="minorHAnsi"/>
        </w:rPr>
        <w:t>Importantly, the teacher expands the scope of learning beyond the classroom. He actively participates in extracurricular religious activities such as prayer fellowships, visits to orphanages, and social service initiatives. These engagements provide students with opportunities to witness first-hand how Christian principles are enacted in community life. Such lived pedagogy aligns with Freire’s (1996) notion of education as praxis—where theory and practice intersect in transformative action.</w:t>
      </w:r>
      <w:r w:rsidR="0049355E">
        <w:rPr>
          <w:rFonts w:asciiTheme="minorHAnsi" w:hAnsiTheme="minorHAnsi" w:cstheme="minorHAnsi"/>
        </w:rPr>
        <w:t xml:space="preserve"> </w:t>
      </w:r>
      <w:r w:rsidRPr="008A081D">
        <w:rPr>
          <w:rFonts w:asciiTheme="minorHAnsi" w:hAnsiTheme="minorHAnsi" w:cstheme="minorHAnsi"/>
        </w:rPr>
        <w:t>The teacher’s approach to conflict resolution further highlights his commitment to exemplary pedagogy. Rather than adopting punitive or authoritarian measures, he employs dialogical and reconciliatory strategies. When misunderstandings occur among students, he prioritizes forgiveness and mediation, reflecting the biblical mandate of reconciliation (2 Corinthians 5:18). In doing so, the teacher transforms conflict situations into moral lessons, modeling the Christian ethic of peacebuilding (</w:t>
      </w:r>
      <w:proofErr w:type="spellStart"/>
      <w:r w:rsidRPr="008A081D">
        <w:rPr>
          <w:rFonts w:asciiTheme="minorHAnsi" w:hAnsiTheme="minorHAnsi" w:cstheme="minorHAnsi"/>
        </w:rPr>
        <w:t>Galtung</w:t>
      </w:r>
      <w:proofErr w:type="spellEnd"/>
      <w:r w:rsidRPr="008A081D">
        <w:rPr>
          <w:rFonts w:asciiTheme="minorHAnsi" w:hAnsiTheme="minorHAnsi" w:cstheme="minorHAnsi"/>
        </w:rPr>
        <w:t>, 2000). Students thus learn not only about conflict resolution in theory but also experience its embodiment in lived practice.</w:t>
      </w:r>
    </w:p>
    <w:p w:rsidR="0049355E" w:rsidRDefault="0049355E" w:rsidP="008A081D">
      <w:pPr>
        <w:pStyle w:val="NormalWeb"/>
        <w:jc w:val="both"/>
        <w:rPr>
          <w:rFonts w:asciiTheme="minorHAnsi" w:hAnsiTheme="minorHAnsi" w:cstheme="minorHAnsi"/>
        </w:rPr>
      </w:pPr>
    </w:p>
    <w:p w:rsidR="008A081D" w:rsidRPr="0049355E" w:rsidRDefault="008A081D" w:rsidP="008A081D">
      <w:pPr>
        <w:pStyle w:val="NormalWeb"/>
        <w:jc w:val="both"/>
        <w:rPr>
          <w:rFonts w:asciiTheme="minorHAnsi" w:hAnsiTheme="minorHAnsi" w:cstheme="minorHAnsi"/>
          <w:b/>
          <w:i/>
        </w:rPr>
      </w:pPr>
      <w:r w:rsidRPr="0049355E">
        <w:rPr>
          <w:rFonts w:asciiTheme="minorHAnsi" w:hAnsiTheme="minorHAnsi" w:cstheme="minorHAnsi"/>
          <w:b/>
          <w:i/>
        </w:rPr>
        <w:t>Student Responses: Inspiration and Transformation</w:t>
      </w:r>
    </w:p>
    <w:p w:rsidR="008A081D" w:rsidRPr="008A081D" w:rsidRDefault="008A081D" w:rsidP="008A081D">
      <w:pPr>
        <w:pStyle w:val="NormalWeb"/>
        <w:jc w:val="both"/>
        <w:rPr>
          <w:rFonts w:asciiTheme="minorHAnsi" w:hAnsiTheme="minorHAnsi" w:cstheme="minorHAnsi"/>
        </w:rPr>
      </w:pPr>
      <w:r w:rsidRPr="008A081D">
        <w:rPr>
          <w:rFonts w:asciiTheme="minorHAnsi" w:hAnsiTheme="minorHAnsi" w:cstheme="minorHAnsi"/>
        </w:rPr>
        <w:t>Interviews with students revealed significant influence from the teacher’s personality on their perspectives and behaviors. The majority of students reported feeling valued, encouraged, and motivated to become better individuals as a result of observing the teacher’s example. Several testimonies explicitly identified virtues such as patience, humility, and forgiveness as lessons learned not from textbooks but from the teacher’s daily conduct. This confirms the view that moral education is most effective when modeled rather than dictated (</w:t>
      </w:r>
      <w:proofErr w:type="spellStart"/>
      <w:r w:rsidRPr="008A081D">
        <w:rPr>
          <w:rFonts w:asciiTheme="minorHAnsi" w:hAnsiTheme="minorHAnsi" w:cstheme="minorHAnsi"/>
        </w:rPr>
        <w:t>Lickona</w:t>
      </w:r>
      <w:proofErr w:type="spellEnd"/>
      <w:r w:rsidRPr="008A081D">
        <w:rPr>
          <w:rFonts w:asciiTheme="minorHAnsi" w:hAnsiTheme="minorHAnsi" w:cstheme="minorHAnsi"/>
        </w:rPr>
        <w:t>, 1991).</w:t>
      </w:r>
      <w:r w:rsidR="0049355E">
        <w:rPr>
          <w:rFonts w:asciiTheme="minorHAnsi" w:hAnsiTheme="minorHAnsi" w:cstheme="minorHAnsi"/>
        </w:rPr>
        <w:t xml:space="preserve"> </w:t>
      </w:r>
      <w:r w:rsidRPr="008A081D">
        <w:rPr>
          <w:rFonts w:asciiTheme="minorHAnsi" w:hAnsiTheme="minorHAnsi" w:cstheme="minorHAnsi"/>
        </w:rPr>
        <w:t xml:space="preserve">One student stated: “I learned to be more patient and not to get angry easily because our teacher remains calm, even when the class is noisy.” Another commented: “I feel more confident now because he always encourages us and reminds us that everyone is precious in God’s eyes.” Such testimonies reflect the teacher’s ability to nurture students’ self-worth, aligning with </w:t>
      </w:r>
      <w:proofErr w:type="spellStart"/>
      <w:r w:rsidRPr="008A081D">
        <w:rPr>
          <w:rFonts w:asciiTheme="minorHAnsi" w:hAnsiTheme="minorHAnsi" w:cstheme="minorHAnsi"/>
        </w:rPr>
        <w:t>Eriksonian</w:t>
      </w:r>
      <w:proofErr w:type="spellEnd"/>
      <w:r w:rsidRPr="008A081D">
        <w:rPr>
          <w:rFonts w:asciiTheme="minorHAnsi" w:hAnsiTheme="minorHAnsi" w:cstheme="minorHAnsi"/>
        </w:rPr>
        <w:t xml:space="preserve"> theories of adolescent development which emphasize the importance of positive role models for identity formation (Erikson, 1968).</w:t>
      </w:r>
      <w:r w:rsidR="0049355E">
        <w:rPr>
          <w:rFonts w:asciiTheme="minorHAnsi" w:hAnsiTheme="minorHAnsi" w:cstheme="minorHAnsi"/>
        </w:rPr>
        <w:t xml:space="preserve"> </w:t>
      </w:r>
      <w:r w:rsidRPr="008A081D">
        <w:rPr>
          <w:rFonts w:asciiTheme="minorHAnsi" w:hAnsiTheme="minorHAnsi" w:cstheme="minorHAnsi"/>
        </w:rPr>
        <w:t>The transformative impact was also observed in behavioral shifts at school. Students became more disciplined, cooperative in helping peers, and demonstrated increased respect towards teachers. While these changes did not occur uniformly across all students, a noticeable pattern of positive moral growth emerged. This suggests that exemplary pedagogy, though gradual, exerts a profound influence on shaping students’ character over time (Arthur, 2003).</w:t>
      </w:r>
    </w:p>
    <w:p w:rsidR="008A081D" w:rsidRPr="008A081D" w:rsidRDefault="008A081D" w:rsidP="008A081D">
      <w:pPr>
        <w:pStyle w:val="NormalWeb"/>
        <w:jc w:val="both"/>
        <w:rPr>
          <w:rFonts w:asciiTheme="minorHAnsi" w:hAnsiTheme="minorHAnsi" w:cstheme="minorHAnsi"/>
        </w:rPr>
      </w:pPr>
      <w:r w:rsidRPr="008A081D">
        <w:rPr>
          <w:rFonts w:asciiTheme="minorHAnsi" w:hAnsiTheme="minorHAnsi" w:cstheme="minorHAnsi"/>
        </w:rPr>
        <w:t>Despite its evident success, the implementation of exemplary pedagogy is not without challenges. A primary concern is the pervasive influence of popular culture and social media, which often promote values antithetical to Christian ethics. Teachers face difficulties sustaining moral values amidst a permissive cultural environment that normalizes behaviors conflicting with Christian teaching (Postman, 2005). This tension requires teachers to exercise creativity and resilience in making biblical values relevant in students’ contemporary lives.</w:t>
      </w:r>
      <w:r w:rsidR="0049355E">
        <w:rPr>
          <w:rFonts w:asciiTheme="minorHAnsi" w:hAnsiTheme="minorHAnsi" w:cstheme="minorHAnsi"/>
        </w:rPr>
        <w:t xml:space="preserve"> </w:t>
      </w:r>
      <w:r w:rsidRPr="008A081D">
        <w:rPr>
          <w:rFonts w:asciiTheme="minorHAnsi" w:hAnsiTheme="minorHAnsi" w:cstheme="minorHAnsi"/>
        </w:rPr>
        <w:t>Another challenge arises from administrative demands and curriculum pressures, which can shift the teacher’s focus from relational pedagogy toward cognitive achievement. The bureaucratic workload often risks undermining the relational essence of exemplary-based learning (Hargreaves, 1994). To counter this, institutional support is crucial. Schools must allocate time, resources, and structural space for teachers to cultivate their personal and spiritual development alongside academic responsibilities.</w:t>
      </w:r>
      <w:r w:rsidR="00790C08">
        <w:rPr>
          <w:rFonts w:asciiTheme="minorHAnsi" w:hAnsiTheme="minorHAnsi" w:cstheme="minorHAnsi"/>
        </w:rPr>
        <w:t xml:space="preserve"> </w:t>
      </w:r>
      <w:r w:rsidRPr="008A081D">
        <w:rPr>
          <w:rFonts w:asciiTheme="minorHAnsi" w:hAnsiTheme="minorHAnsi" w:cstheme="minorHAnsi"/>
        </w:rPr>
        <w:t xml:space="preserve">The collective ethos of SMAN 1 </w:t>
      </w:r>
      <w:proofErr w:type="spellStart"/>
      <w:r w:rsidRPr="008A081D">
        <w:rPr>
          <w:rFonts w:asciiTheme="minorHAnsi" w:hAnsiTheme="minorHAnsi" w:cstheme="minorHAnsi"/>
        </w:rPr>
        <w:t>Sirandorung</w:t>
      </w:r>
      <w:proofErr w:type="spellEnd"/>
      <w:r w:rsidRPr="008A081D">
        <w:rPr>
          <w:rFonts w:asciiTheme="minorHAnsi" w:hAnsiTheme="minorHAnsi" w:cstheme="minorHAnsi"/>
        </w:rPr>
        <w:t xml:space="preserve"> fosters a supportive environment for character education. The principal and faculty demonstrate a shared commitment to nurturing a religious and ethical school culture, providing a fertile ground for the sustainability of exemplary pedagogy. Furthermore, Indonesia’s </w:t>
      </w:r>
      <w:r w:rsidRPr="00790C08">
        <w:rPr>
          <w:rFonts w:asciiTheme="minorHAnsi" w:hAnsiTheme="minorHAnsi" w:cstheme="minorHAnsi"/>
          <w:i/>
        </w:rPr>
        <w:t>Merdeka Curriculum</w:t>
      </w:r>
      <w:r w:rsidRPr="008A081D">
        <w:rPr>
          <w:rFonts w:asciiTheme="minorHAnsi" w:hAnsiTheme="minorHAnsi" w:cstheme="minorHAnsi"/>
        </w:rPr>
        <w:t xml:space="preserve"> offers expanded flexibility for teachers to design contextual and value-based learning (</w:t>
      </w:r>
      <w:proofErr w:type="spellStart"/>
      <w:r w:rsidRPr="008A081D">
        <w:rPr>
          <w:rFonts w:asciiTheme="minorHAnsi" w:hAnsiTheme="minorHAnsi" w:cstheme="minorHAnsi"/>
        </w:rPr>
        <w:t>Kemendikbudristek</w:t>
      </w:r>
      <w:proofErr w:type="spellEnd"/>
      <w:r w:rsidRPr="008A081D">
        <w:rPr>
          <w:rFonts w:asciiTheme="minorHAnsi" w:hAnsiTheme="minorHAnsi" w:cstheme="minorHAnsi"/>
        </w:rPr>
        <w:t>, 2022). This curricular latitude empowers CRE teachers to integrate spiritual, affective, and cognitive dimensions in holistic pedagogy.</w:t>
      </w:r>
    </w:p>
    <w:p w:rsidR="008A081D" w:rsidRPr="008A081D" w:rsidRDefault="008A081D" w:rsidP="008A081D">
      <w:pPr>
        <w:pStyle w:val="NormalWeb"/>
        <w:jc w:val="both"/>
        <w:rPr>
          <w:rFonts w:asciiTheme="minorHAnsi" w:hAnsiTheme="minorHAnsi" w:cstheme="minorHAnsi"/>
        </w:rPr>
      </w:pPr>
      <w:r w:rsidRPr="008A081D">
        <w:rPr>
          <w:rFonts w:asciiTheme="minorHAnsi" w:hAnsiTheme="minorHAnsi" w:cstheme="minorHAnsi"/>
        </w:rPr>
        <w:t xml:space="preserve">Exemplarity in Christian Religious Education should not be reduced to a moral instrument but must be understood as a holistic pedagogical paradigm. In CRE, the teacher’s life and personality serve as the primary conduit for transmitting faith, embodying Christian values, and shaping spiritual identity. As Bonhoeffer (1954) argued, faith is best </w:t>
      </w:r>
      <w:r w:rsidRPr="008A081D">
        <w:rPr>
          <w:rFonts w:asciiTheme="minorHAnsi" w:hAnsiTheme="minorHAnsi" w:cstheme="minorHAnsi"/>
        </w:rPr>
        <w:lastRenderedPageBreak/>
        <w:t>communicated not through abstract doctrine but through incarnational living. By making the teacher’s life itself the curriculum, learning becomes authentic, relational, and deeply relevant to students’ realities.</w:t>
      </w:r>
      <w:r w:rsidR="00D30EA4">
        <w:rPr>
          <w:rFonts w:asciiTheme="minorHAnsi" w:hAnsiTheme="minorHAnsi" w:cstheme="minorHAnsi"/>
        </w:rPr>
        <w:t xml:space="preserve"> </w:t>
      </w:r>
      <w:r w:rsidRPr="008A081D">
        <w:rPr>
          <w:rFonts w:asciiTheme="minorHAnsi" w:hAnsiTheme="minorHAnsi" w:cstheme="minorHAnsi"/>
        </w:rPr>
        <w:t>The implementation of teacher personality competence is also inseparable from theological convictions that teachers are co-laborers with God in nurturing the next generation. Exemplarity in this sense is not merely a method but an expression of faith working through love (Galatians 5:6). The CRE teacher thus embodies a vocation that integrates pedagogy, theology, and spirituality, making the classroom both a site of intellectual inquiry and a space of moral-spiritual formation.</w:t>
      </w:r>
      <w:r w:rsidR="00D30EA4">
        <w:rPr>
          <w:rFonts w:asciiTheme="minorHAnsi" w:hAnsiTheme="minorHAnsi" w:cstheme="minorHAnsi"/>
        </w:rPr>
        <w:t xml:space="preserve"> T</w:t>
      </w:r>
      <w:r w:rsidRPr="008A081D">
        <w:rPr>
          <w:rFonts w:asciiTheme="minorHAnsi" w:hAnsiTheme="minorHAnsi" w:cstheme="minorHAnsi"/>
        </w:rPr>
        <w:t>he role of the CRE teacher transcends that of a content deliverer. He or she becomes a spiritual mentor, character guide, and moral model. This role has long-term implications, as students carry forward the values internalized through their interactions with the teacher beyond the school context. For this reason, the development of teacher personality competence should remain a priority in professional training and mentoring programs for CRE teachers. Investing in this dimension ensures that exemplary pedagogy continues to flourish, equipping students not only with knowledge but with the moral-spiritual resilience to navigate life’s challenges.</w:t>
      </w:r>
      <w:r w:rsidR="00D30EA4">
        <w:rPr>
          <w:rFonts w:asciiTheme="minorHAnsi" w:hAnsiTheme="minorHAnsi" w:cstheme="minorHAnsi"/>
        </w:rPr>
        <w:t xml:space="preserve"> </w:t>
      </w:r>
      <w:r w:rsidRPr="008A081D">
        <w:rPr>
          <w:rFonts w:asciiTheme="minorHAnsi" w:hAnsiTheme="minorHAnsi" w:cstheme="minorHAnsi"/>
        </w:rPr>
        <w:t xml:space="preserve">The findings from SMAN 1 </w:t>
      </w:r>
      <w:proofErr w:type="spellStart"/>
      <w:r w:rsidRPr="008A081D">
        <w:rPr>
          <w:rFonts w:asciiTheme="minorHAnsi" w:hAnsiTheme="minorHAnsi" w:cstheme="minorHAnsi"/>
        </w:rPr>
        <w:t>Sirandorung</w:t>
      </w:r>
      <w:proofErr w:type="spellEnd"/>
      <w:r w:rsidRPr="008A081D">
        <w:rPr>
          <w:rFonts w:asciiTheme="minorHAnsi" w:hAnsiTheme="minorHAnsi" w:cstheme="minorHAnsi"/>
        </w:rPr>
        <w:t xml:space="preserve"> demonstrate that the personality of CRE teachers, rooted in Christian virtues, serves as a powerful model of exemplary pedagogy. Through consistent embodiment of love, integrity, and humility, the teacher shapes students’ character and inspires transformation. While challenges persist from cultural and administrative pressures, opportunities provided by supportive school culture and curricular reforms open pathways for strengthening this approach. Ultimately, exemplary pedagogy emerges as a holistic educational paradigm where the teacher’s personality, faith, and practice converge to form a transformative educational experience.</w:t>
      </w:r>
    </w:p>
    <w:p w:rsidR="00C267ED" w:rsidRPr="00C267ED" w:rsidRDefault="00C267ED" w:rsidP="009B527D">
      <w:pPr>
        <w:jc w:val="both"/>
        <w:rPr>
          <w:rFonts w:asciiTheme="minorHAnsi" w:hAnsiTheme="minorHAnsi" w:cstheme="minorHAnsi"/>
          <w:sz w:val="24"/>
          <w:szCs w:val="24"/>
          <w:lang w:val="en-ID" w:eastAsia="en-ID"/>
        </w:rPr>
      </w:pPr>
    </w:p>
    <w:p w:rsidR="00646A79" w:rsidRDefault="003A3E7A" w:rsidP="0005324B">
      <w:pPr>
        <w:pStyle w:val="NormalWeb"/>
        <w:jc w:val="both"/>
        <w:rPr>
          <w:rStyle w:val="Strong"/>
          <w:rFonts w:asciiTheme="minorHAnsi" w:hAnsiTheme="minorHAnsi" w:cstheme="minorHAnsi"/>
          <w:b w:val="0"/>
        </w:rPr>
      </w:pPr>
      <w:r w:rsidRPr="0002106B">
        <w:rPr>
          <w:rFonts w:asciiTheme="minorHAnsi" w:hAnsiTheme="minorHAnsi" w:cstheme="minorHAnsi"/>
          <w:b/>
          <w:bCs/>
          <w:lang w:val="en-ID" w:eastAsia="en-ID"/>
        </w:rPr>
        <w:t>Conclusion</w:t>
      </w:r>
      <w:r w:rsidRPr="009B527D">
        <w:rPr>
          <w:rFonts w:asciiTheme="minorHAnsi" w:hAnsiTheme="minorHAnsi" w:cstheme="minorHAnsi"/>
          <w:lang w:val="en-ID" w:eastAsia="en-ID"/>
        </w:rPr>
        <w:br/>
      </w:r>
    </w:p>
    <w:p w:rsidR="0005324B" w:rsidRPr="0005324B" w:rsidRDefault="0005324B" w:rsidP="0005324B">
      <w:pPr>
        <w:pStyle w:val="NormalWeb"/>
        <w:jc w:val="both"/>
        <w:rPr>
          <w:rStyle w:val="Strong"/>
          <w:rFonts w:asciiTheme="minorHAnsi" w:hAnsiTheme="minorHAnsi" w:cstheme="minorHAnsi"/>
          <w:b w:val="0"/>
        </w:rPr>
      </w:pPr>
      <w:r w:rsidRPr="0005324B">
        <w:rPr>
          <w:rStyle w:val="Strong"/>
          <w:rFonts w:asciiTheme="minorHAnsi" w:hAnsiTheme="minorHAnsi" w:cstheme="minorHAnsi"/>
          <w:b w:val="0"/>
        </w:rPr>
        <w:t xml:space="preserve">This study underscores the significance of the personality of Christian Religious Education (PAK) teachers in fostering an exemplar-based learning process. The findings reveal that PAK teachers at SMAN 1 </w:t>
      </w:r>
      <w:proofErr w:type="spellStart"/>
      <w:r w:rsidRPr="0005324B">
        <w:rPr>
          <w:rStyle w:val="Strong"/>
          <w:rFonts w:asciiTheme="minorHAnsi" w:hAnsiTheme="minorHAnsi" w:cstheme="minorHAnsi"/>
          <w:b w:val="0"/>
        </w:rPr>
        <w:t>Sirandorung</w:t>
      </w:r>
      <w:proofErr w:type="spellEnd"/>
      <w:r w:rsidRPr="0005324B">
        <w:rPr>
          <w:rStyle w:val="Strong"/>
          <w:rFonts w:asciiTheme="minorHAnsi" w:hAnsiTheme="minorHAnsi" w:cstheme="minorHAnsi"/>
          <w:b w:val="0"/>
        </w:rPr>
        <w:t xml:space="preserve"> are able to effectively implement personality competence through behaviors, attitudes, and interactions that embody Christian values. A teacher’s personality—rooted in spirituality, integrity, responsibility, and empathy—proves to be a crucial factor in creating an inspiring learning environment that supports the character development of students.</w:t>
      </w:r>
      <w:r w:rsidR="00646A79">
        <w:rPr>
          <w:rStyle w:val="Strong"/>
          <w:rFonts w:asciiTheme="minorHAnsi" w:hAnsiTheme="minorHAnsi" w:cstheme="minorHAnsi"/>
          <w:b w:val="0"/>
        </w:rPr>
        <w:t xml:space="preserve"> </w:t>
      </w:r>
      <w:r w:rsidRPr="0005324B">
        <w:rPr>
          <w:rStyle w:val="Strong"/>
          <w:rFonts w:asciiTheme="minorHAnsi" w:hAnsiTheme="minorHAnsi" w:cstheme="minorHAnsi"/>
          <w:b w:val="0"/>
        </w:rPr>
        <w:t>The teacher’s role as a model, both within and beyond the classroom, has established an effective and holistic learning framework with long-term impact. Such exemplarity does not merely serve as a source of cognitive knowledge, but also functions as a means of shaping students’ values, attitudes, and moral awareness. Teachers who successfully serve as role models do not only convey Christian teachings verbally; more importantly, they embody and enact these teachings through concrete actions that students can observe, experience, and emulate.</w:t>
      </w:r>
      <w:r w:rsidR="00646A79">
        <w:rPr>
          <w:rStyle w:val="Strong"/>
          <w:rFonts w:asciiTheme="minorHAnsi" w:hAnsiTheme="minorHAnsi" w:cstheme="minorHAnsi"/>
          <w:b w:val="0"/>
        </w:rPr>
        <w:t xml:space="preserve"> </w:t>
      </w:r>
      <w:r w:rsidRPr="0005324B">
        <w:rPr>
          <w:rStyle w:val="Strong"/>
          <w:rFonts w:asciiTheme="minorHAnsi" w:hAnsiTheme="minorHAnsi" w:cstheme="minorHAnsi"/>
          <w:b w:val="0"/>
        </w:rPr>
        <w:t xml:space="preserve">The successful implementation of exemplar-based learning at SMAN 1 </w:t>
      </w:r>
      <w:proofErr w:type="spellStart"/>
      <w:r w:rsidRPr="0005324B">
        <w:rPr>
          <w:rStyle w:val="Strong"/>
          <w:rFonts w:asciiTheme="minorHAnsi" w:hAnsiTheme="minorHAnsi" w:cstheme="minorHAnsi"/>
          <w:b w:val="0"/>
        </w:rPr>
        <w:t>Sirandorung</w:t>
      </w:r>
      <w:proofErr w:type="spellEnd"/>
      <w:r w:rsidRPr="0005324B">
        <w:rPr>
          <w:rStyle w:val="Strong"/>
          <w:rFonts w:asciiTheme="minorHAnsi" w:hAnsiTheme="minorHAnsi" w:cstheme="minorHAnsi"/>
          <w:b w:val="0"/>
        </w:rPr>
        <w:t xml:space="preserve"> cannot be separated from the support of a conducive school environment, the collective spirit of the educational community, and the commitment of teachers to their vocational calling as </w:t>
      </w:r>
      <w:r w:rsidRPr="0005324B">
        <w:rPr>
          <w:rStyle w:val="Strong"/>
          <w:rFonts w:asciiTheme="minorHAnsi" w:hAnsiTheme="minorHAnsi" w:cstheme="minorHAnsi"/>
          <w:b w:val="0"/>
        </w:rPr>
        <w:lastRenderedPageBreak/>
        <w:t>Christian educators. Nevertheless, several challenges persist, including the influence of external cultural forces that often conflict with Christian values, as well as the administrative demands and curricular pressures that consume teachers’ time and energy. These realities highlight the need for strategies and policies that strengthen teachers’ personality competencies through continuous training, spiritual reflection, and the improvement of value-based school management practices.</w:t>
      </w:r>
      <w:r w:rsidR="00646A79">
        <w:rPr>
          <w:rStyle w:val="Strong"/>
          <w:rFonts w:asciiTheme="minorHAnsi" w:hAnsiTheme="minorHAnsi" w:cstheme="minorHAnsi"/>
          <w:b w:val="0"/>
        </w:rPr>
        <w:t xml:space="preserve"> </w:t>
      </w:r>
      <w:r w:rsidRPr="0005324B">
        <w:rPr>
          <w:rStyle w:val="Strong"/>
          <w:rFonts w:asciiTheme="minorHAnsi" w:hAnsiTheme="minorHAnsi" w:cstheme="minorHAnsi"/>
          <w:b w:val="0"/>
        </w:rPr>
        <w:t>From these findings, it can be concluded that the personality of PAK teachers is a fundamental element in the process of Christian value-based character education. The consistent exemplarity displayed by teachers serves as a vital bridge between the doctrines taught and the values internalized by students. The implications of this study are not only significant for the professional development of PAK teachers but also offer valuable input for educational policy design that emphasizes the centrality of personality dimensions in Christian religious education.</w:t>
      </w:r>
      <w:r w:rsidR="00646A79">
        <w:rPr>
          <w:rStyle w:val="Strong"/>
          <w:rFonts w:asciiTheme="minorHAnsi" w:hAnsiTheme="minorHAnsi" w:cstheme="minorHAnsi"/>
          <w:b w:val="0"/>
        </w:rPr>
        <w:t xml:space="preserve"> </w:t>
      </w:r>
      <w:r w:rsidRPr="0005324B">
        <w:rPr>
          <w:rStyle w:val="Strong"/>
          <w:rFonts w:asciiTheme="minorHAnsi" w:hAnsiTheme="minorHAnsi" w:cstheme="minorHAnsi"/>
          <w:b w:val="0"/>
        </w:rPr>
        <w:t>By placing teacher personality at the core of the learning model, Christian educational institutions can fulfill their ultimate mission: to cultivate a generation that is not only intellectually capable but also spiritually and morally mature in facing the complexities and dynamics of contemporary life.</w:t>
      </w:r>
    </w:p>
    <w:p w:rsidR="00EF772C" w:rsidRPr="009B527D" w:rsidRDefault="00EF772C" w:rsidP="009B527D">
      <w:pPr>
        <w:jc w:val="both"/>
        <w:rPr>
          <w:rFonts w:asciiTheme="minorHAnsi" w:hAnsiTheme="minorHAnsi" w:cstheme="minorHAnsi"/>
          <w:sz w:val="24"/>
          <w:szCs w:val="24"/>
        </w:rPr>
      </w:pPr>
    </w:p>
    <w:p w:rsidR="0009266D" w:rsidRDefault="00814DB7" w:rsidP="009B527D">
      <w:pPr>
        <w:pStyle w:val="Heading1"/>
        <w:spacing w:line="240" w:lineRule="auto"/>
        <w:jc w:val="both"/>
        <w:rPr>
          <w:rFonts w:asciiTheme="minorHAnsi" w:hAnsiTheme="minorHAnsi" w:cstheme="minorHAnsi"/>
          <w:bCs/>
          <w:i/>
          <w:sz w:val="24"/>
          <w:szCs w:val="24"/>
          <w:lang w:val="en-US"/>
        </w:rPr>
      </w:pPr>
      <w:r w:rsidRPr="0002106B">
        <w:rPr>
          <w:rFonts w:asciiTheme="minorHAnsi" w:hAnsiTheme="minorHAnsi" w:cstheme="minorHAnsi"/>
          <w:bCs/>
          <w:i/>
          <w:sz w:val="24"/>
          <w:szCs w:val="24"/>
          <w:lang w:val="en-US"/>
        </w:rPr>
        <w:t>BIBLIOGRAPHY</w:t>
      </w:r>
    </w:p>
    <w:p w:rsidR="006B67EE" w:rsidRPr="006B67EE" w:rsidRDefault="006B67EE" w:rsidP="006B67EE">
      <w:pPr>
        <w:pStyle w:val="Normal1"/>
        <w:rPr>
          <w:lang w:val="en-US"/>
        </w:rPr>
      </w:pPr>
    </w:p>
    <w:p w:rsidR="00646A79" w:rsidRPr="008A081D" w:rsidRDefault="00646A79" w:rsidP="008A081D">
      <w:pPr>
        <w:ind w:left="567" w:hanging="567"/>
        <w:jc w:val="both"/>
        <w:rPr>
          <w:sz w:val="24"/>
          <w:szCs w:val="24"/>
          <w:lang w:eastAsia="en-ID"/>
        </w:rPr>
      </w:pPr>
      <w:r w:rsidRPr="008A081D">
        <w:rPr>
          <w:sz w:val="24"/>
          <w:szCs w:val="24"/>
          <w:lang w:eastAsia="en-ID"/>
        </w:rPr>
        <w:t xml:space="preserve">Arthur, J. (2003). </w:t>
      </w:r>
      <w:r w:rsidRPr="00646A79">
        <w:rPr>
          <w:i/>
          <w:sz w:val="24"/>
          <w:szCs w:val="24"/>
          <w:lang w:eastAsia="en-ID"/>
        </w:rPr>
        <w:t>Education with character: The moral economy of schooling</w:t>
      </w:r>
      <w:r w:rsidRPr="008A081D">
        <w:rPr>
          <w:sz w:val="24"/>
          <w:szCs w:val="24"/>
          <w:lang w:eastAsia="en-ID"/>
        </w:rPr>
        <w:t>. Routledge.</w:t>
      </w:r>
    </w:p>
    <w:p w:rsidR="00646A79" w:rsidRDefault="00646A79" w:rsidP="00CB59E1">
      <w:pPr>
        <w:ind w:left="567" w:hanging="567"/>
        <w:jc w:val="both"/>
        <w:rPr>
          <w:bCs/>
          <w:sz w:val="24"/>
          <w:szCs w:val="24"/>
          <w:lang w:eastAsia="en-ID"/>
        </w:rPr>
      </w:pPr>
    </w:p>
    <w:p w:rsidR="00646A79" w:rsidRPr="00CB59E1" w:rsidRDefault="00646A79" w:rsidP="00CB59E1">
      <w:pPr>
        <w:ind w:left="567" w:hanging="567"/>
        <w:jc w:val="both"/>
        <w:rPr>
          <w:bCs/>
          <w:sz w:val="24"/>
          <w:szCs w:val="24"/>
          <w:lang w:eastAsia="en-ID"/>
        </w:rPr>
      </w:pPr>
      <w:r w:rsidRPr="00CB59E1">
        <w:rPr>
          <w:bCs/>
          <w:sz w:val="24"/>
          <w:szCs w:val="24"/>
          <w:lang w:eastAsia="en-ID"/>
        </w:rPr>
        <w:t xml:space="preserve">Banks, J. A., &amp; Banks, C. A. M. (2019). </w:t>
      </w:r>
      <w:r w:rsidRPr="00646A79">
        <w:rPr>
          <w:bCs/>
          <w:i/>
          <w:sz w:val="24"/>
          <w:szCs w:val="24"/>
          <w:lang w:eastAsia="en-ID"/>
        </w:rPr>
        <w:t>Multicultural education: Issues and perspectives</w:t>
      </w:r>
      <w:r w:rsidRPr="00CB59E1">
        <w:rPr>
          <w:bCs/>
          <w:sz w:val="24"/>
          <w:szCs w:val="24"/>
          <w:lang w:eastAsia="en-ID"/>
        </w:rPr>
        <w:t>. Wiley.</w:t>
      </w:r>
    </w:p>
    <w:p w:rsidR="00646A79" w:rsidRDefault="00646A79" w:rsidP="008A081D">
      <w:pPr>
        <w:ind w:left="567" w:hanging="567"/>
        <w:jc w:val="both"/>
        <w:rPr>
          <w:sz w:val="24"/>
          <w:szCs w:val="24"/>
          <w:lang w:eastAsia="en-ID"/>
        </w:rPr>
      </w:pPr>
    </w:p>
    <w:p w:rsidR="00646A79" w:rsidRPr="008A081D" w:rsidRDefault="00646A79" w:rsidP="008A081D">
      <w:pPr>
        <w:ind w:left="567" w:hanging="567"/>
        <w:jc w:val="both"/>
        <w:rPr>
          <w:sz w:val="24"/>
          <w:szCs w:val="24"/>
          <w:lang w:eastAsia="en-ID"/>
        </w:rPr>
      </w:pPr>
      <w:r w:rsidRPr="008A081D">
        <w:rPr>
          <w:sz w:val="24"/>
          <w:szCs w:val="24"/>
          <w:lang w:eastAsia="en-ID"/>
        </w:rPr>
        <w:t xml:space="preserve">Bonhoeffer, D. (1954). </w:t>
      </w:r>
      <w:r w:rsidRPr="00646A79">
        <w:rPr>
          <w:i/>
          <w:sz w:val="24"/>
          <w:szCs w:val="24"/>
          <w:lang w:eastAsia="en-ID"/>
        </w:rPr>
        <w:t>Life together</w:t>
      </w:r>
      <w:r w:rsidRPr="008A081D">
        <w:rPr>
          <w:sz w:val="24"/>
          <w:szCs w:val="24"/>
          <w:lang w:eastAsia="en-ID"/>
        </w:rPr>
        <w:t>. Harper &amp; Row.</w:t>
      </w:r>
    </w:p>
    <w:p w:rsidR="00646A79" w:rsidRDefault="00646A79" w:rsidP="008A081D">
      <w:pPr>
        <w:ind w:left="567" w:hanging="567"/>
        <w:jc w:val="both"/>
        <w:rPr>
          <w:bCs/>
          <w:sz w:val="24"/>
          <w:szCs w:val="24"/>
          <w:lang w:eastAsia="en-ID"/>
        </w:rPr>
      </w:pPr>
    </w:p>
    <w:p w:rsidR="00646A79" w:rsidRPr="008A081D" w:rsidRDefault="00646A79" w:rsidP="008A081D">
      <w:pPr>
        <w:ind w:left="567" w:hanging="567"/>
        <w:jc w:val="both"/>
        <w:rPr>
          <w:sz w:val="24"/>
          <w:szCs w:val="24"/>
          <w:lang w:eastAsia="en-ID"/>
        </w:rPr>
      </w:pPr>
      <w:r w:rsidRPr="008A081D">
        <w:rPr>
          <w:sz w:val="24"/>
          <w:szCs w:val="24"/>
          <w:lang w:eastAsia="en-ID"/>
        </w:rPr>
        <w:t xml:space="preserve">Creswell, J. W. (2018). </w:t>
      </w:r>
      <w:r w:rsidRPr="00646A79">
        <w:rPr>
          <w:i/>
          <w:sz w:val="24"/>
          <w:szCs w:val="24"/>
          <w:lang w:eastAsia="en-ID"/>
        </w:rPr>
        <w:t>Research design: Qualitative, quantitative, and mixed methods approaches</w:t>
      </w:r>
      <w:r w:rsidRPr="008A081D">
        <w:rPr>
          <w:sz w:val="24"/>
          <w:szCs w:val="24"/>
          <w:lang w:eastAsia="en-ID"/>
        </w:rPr>
        <w:t xml:space="preserve"> (5th </w:t>
      </w:r>
      <w:proofErr w:type="gramStart"/>
      <w:r w:rsidRPr="008A081D">
        <w:rPr>
          <w:sz w:val="24"/>
          <w:szCs w:val="24"/>
          <w:lang w:eastAsia="en-ID"/>
        </w:rPr>
        <w:t>ed</w:t>
      </w:r>
      <w:proofErr w:type="gramEnd"/>
      <w:r w:rsidRPr="008A081D">
        <w:rPr>
          <w:sz w:val="24"/>
          <w:szCs w:val="24"/>
          <w:lang w:eastAsia="en-ID"/>
        </w:rPr>
        <w:t>.). Sage.</w:t>
      </w:r>
    </w:p>
    <w:p w:rsidR="00646A79" w:rsidRDefault="00646A79" w:rsidP="008A081D">
      <w:pPr>
        <w:ind w:left="567" w:hanging="567"/>
        <w:jc w:val="both"/>
        <w:rPr>
          <w:bCs/>
          <w:sz w:val="24"/>
          <w:szCs w:val="24"/>
          <w:lang w:eastAsia="en-ID"/>
        </w:rPr>
      </w:pPr>
    </w:p>
    <w:p w:rsidR="00646A79" w:rsidRPr="008A081D" w:rsidRDefault="00646A79" w:rsidP="008A081D">
      <w:pPr>
        <w:ind w:left="567" w:hanging="567"/>
        <w:jc w:val="both"/>
        <w:rPr>
          <w:bCs/>
          <w:sz w:val="24"/>
          <w:szCs w:val="24"/>
          <w:lang w:eastAsia="en-ID"/>
        </w:rPr>
      </w:pPr>
      <w:r w:rsidRPr="008A081D">
        <w:rPr>
          <w:bCs/>
          <w:sz w:val="24"/>
          <w:szCs w:val="24"/>
          <w:lang w:eastAsia="en-ID"/>
        </w:rPr>
        <w:t xml:space="preserve">Denzin, N. K. (2017). </w:t>
      </w:r>
      <w:r w:rsidRPr="00646A79">
        <w:rPr>
          <w:bCs/>
          <w:i/>
          <w:sz w:val="24"/>
          <w:szCs w:val="24"/>
          <w:lang w:eastAsia="en-ID"/>
        </w:rPr>
        <w:t>The research act: A theoretical introduction to sociological methods</w:t>
      </w:r>
      <w:r w:rsidRPr="008A081D">
        <w:rPr>
          <w:bCs/>
          <w:sz w:val="24"/>
          <w:szCs w:val="24"/>
          <w:lang w:eastAsia="en-ID"/>
        </w:rPr>
        <w:t>. Routledge.</w:t>
      </w:r>
    </w:p>
    <w:p w:rsidR="00646A79" w:rsidRDefault="00646A79" w:rsidP="008A081D">
      <w:pPr>
        <w:ind w:left="567" w:hanging="567"/>
        <w:jc w:val="both"/>
        <w:rPr>
          <w:sz w:val="24"/>
          <w:szCs w:val="24"/>
          <w:lang w:eastAsia="en-ID"/>
        </w:rPr>
      </w:pPr>
    </w:p>
    <w:p w:rsidR="00646A79" w:rsidRPr="008A081D" w:rsidRDefault="00646A79" w:rsidP="008A081D">
      <w:pPr>
        <w:ind w:left="567" w:hanging="567"/>
        <w:jc w:val="both"/>
        <w:rPr>
          <w:sz w:val="24"/>
          <w:szCs w:val="24"/>
          <w:lang w:eastAsia="en-ID"/>
        </w:rPr>
      </w:pPr>
      <w:r w:rsidRPr="008A081D">
        <w:rPr>
          <w:sz w:val="24"/>
          <w:szCs w:val="24"/>
          <w:lang w:eastAsia="en-ID"/>
        </w:rPr>
        <w:t xml:space="preserve">Dewey, J. (1938). </w:t>
      </w:r>
      <w:r w:rsidRPr="00646A79">
        <w:rPr>
          <w:i/>
          <w:sz w:val="24"/>
          <w:szCs w:val="24"/>
          <w:lang w:eastAsia="en-ID"/>
        </w:rPr>
        <w:t>Experience and education</w:t>
      </w:r>
      <w:r w:rsidRPr="008A081D">
        <w:rPr>
          <w:sz w:val="24"/>
          <w:szCs w:val="24"/>
          <w:lang w:eastAsia="en-ID"/>
        </w:rPr>
        <w:t>. Macmillan.</w:t>
      </w:r>
    </w:p>
    <w:p w:rsidR="00646A79" w:rsidRDefault="00646A79" w:rsidP="008A081D">
      <w:pPr>
        <w:ind w:left="567" w:hanging="567"/>
        <w:jc w:val="both"/>
        <w:rPr>
          <w:sz w:val="24"/>
          <w:szCs w:val="24"/>
          <w:lang w:eastAsia="en-ID"/>
        </w:rPr>
      </w:pPr>
    </w:p>
    <w:p w:rsidR="00646A79" w:rsidRPr="008A081D" w:rsidRDefault="00646A79" w:rsidP="008A081D">
      <w:pPr>
        <w:ind w:left="567" w:hanging="567"/>
        <w:jc w:val="both"/>
        <w:rPr>
          <w:sz w:val="24"/>
          <w:szCs w:val="24"/>
          <w:lang w:eastAsia="en-ID"/>
        </w:rPr>
      </w:pPr>
      <w:r w:rsidRPr="008A081D">
        <w:rPr>
          <w:sz w:val="24"/>
          <w:szCs w:val="24"/>
          <w:lang w:eastAsia="en-ID"/>
        </w:rPr>
        <w:t xml:space="preserve">Erikson, E. H. (1968). </w:t>
      </w:r>
      <w:r w:rsidRPr="00646A79">
        <w:rPr>
          <w:i/>
          <w:sz w:val="24"/>
          <w:szCs w:val="24"/>
          <w:lang w:eastAsia="en-ID"/>
        </w:rPr>
        <w:t>Identity: Youth and crisis</w:t>
      </w:r>
      <w:r w:rsidRPr="008A081D">
        <w:rPr>
          <w:sz w:val="24"/>
          <w:szCs w:val="24"/>
          <w:lang w:eastAsia="en-ID"/>
        </w:rPr>
        <w:t>. Norton.</w:t>
      </w:r>
    </w:p>
    <w:p w:rsidR="00646A79" w:rsidRDefault="00646A79" w:rsidP="008A081D">
      <w:pPr>
        <w:ind w:left="567" w:hanging="567"/>
        <w:jc w:val="both"/>
        <w:rPr>
          <w:sz w:val="24"/>
          <w:szCs w:val="24"/>
          <w:lang w:eastAsia="en-ID"/>
        </w:rPr>
      </w:pPr>
    </w:p>
    <w:p w:rsidR="00646A79" w:rsidRPr="008A081D" w:rsidRDefault="00646A79" w:rsidP="008A081D">
      <w:pPr>
        <w:ind w:left="567" w:hanging="567"/>
        <w:jc w:val="both"/>
        <w:rPr>
          <w:sz w:val="24"/>
          <w:szCs w:val="24"/>
          <w:lang w:eastAsia="en-ID"/>
        </w:rPr>
      </w:pPr>
      <w:r w:rsidRPr="008A081D">
        <w:rPr>
          <w:sz w:val="24"/>
          <w:szCs w:val="24"/>
          <w:lang w:eastAsia="en-ID"/>
        </w:rPr>
        <w:t xml:space="preserve">Freire, P. (1996). </w:t>
      </w:r>
      <w:r w:rsidRPr="00646A79">
        <w:rPr>
          <w:i/>
          <w:sz w:val="24"/>
          <w:szCs w:val="24"/>
          <w:lang w:eastAsia="en-ID"/>
        </w:rPr>
        <w:t>Pedagogy of the oppressed</w:t>
      </w:r>
      <w:r w:rsidRPr="008A081D">
        <w:rPr>
          <w:sz w:val="24"/>
          <w:szCs w:val="24"/>
          <w:lang w:eastAsia="en-ID"/>
        </w:rPr>
        <w:t>. Continuum.</w:t>
      </w:r>
    </w:p>
    <w:p w:rsidR="00646A79" w:rsidRDefault="00646A79" w:rsidP="008A081D">
      <w:pPr>
        <w:ind w:left="567" w:hanging="567"/>
        <w:jc w:val="both"/>
        <w:rPr>
          <w:sz w:val="24"/>
          <w:szCs w:val="24"/>
          <w:lang w:eastAsia="en-ID"/>
        </w:rPr>
      </w:pPr>
    </w:p>
    <w:p w:rsidR="00646A79" w:rsidRPr="008A081D" w:rsidRDefault="00646A79" w:rsidP="008A081D">
      <w:pPr>
        <w:ind w:left="567" w:hanging="567"/>
        <w:jc w:val="both"/>
        <w:rPr>
          <w:sz w:val="24"/>
          <w:szCs w:val="24"/>
          <w:lang w:eastAsia="en-ID"/>
        </w:rPr>
      </w:pPr>
      <w:proofErr w:type="spellStart"/>
      <w:r w:rsidRPr="008A081D">
        <w:rPr>
          <w:sz w:val="24"/>
          <w:szCs w:val="24"/>
          <w:lang w:eastAsia="en-ID"/>
        </w:rPr>
        <w:t>Galtung</w:t>
      </w:r>
      <w:proofErr w:type="spellEnd"/>
      <w:r w:rsidRPr="008A081D">
        <w:rPr>
          <w:sz w:val="24"/>
          <w:szCs w:val="24"/>
          <w:lang w:eastAsia="en-ID"/>
        </w:rPr>
        <w:t xml:space="preserve">, J. (2000). </w:t>
      </w:r>
      <w:r w:rsidRPr="00646A79">
        <w:rPr>
          <w:i/>
          <w:sz w:val="24"/>
          <w:szCs w:val="24"/>
          <w:lang w:eastAsia="en-ID"/>
        </w:rPr>
        <w:t>Peace by peaceful means</w:t>
      </w:r>
      <w:r w:rsidRPr="008A081D">
        <w:rPr>
          <w:sz w:val="24"/>
          <w:szCs w:val="24"/>
          <w:lang w:eastAsia="en-ID"/>
        </w:rPr>
        <w:t>. Sage.</w:t>
      </w:r>
    </w:p>
    <w:p w:rsidR="00646A79" w:rsidRDefault="00646A79" w:rsidP="008A081D">
      <w:pPr>
        <w:ind w:left="567" w:hanging="567"/>
        <w:jc w:val="both"/>
        <w:rPr>
          <w:sz w:val="24"/>
          <w:szCs w:val="24"/>
          <w:lang w:eastAsia="en-ID"/>
        </w:rPr>
      </w:pPr>
    </w:p>
    <w:p w:rsidR="00646A79" w:rsidRPr="008A081D" w:rsidRDefault="00646A79" w:rsidP="008A081D">
      <w:pPr>
        <w:ind w:left="567" w:hanging="567"/>
        <w:jc w:val="both"/>
        <w:rPr>
          <w:sz w:val="24"/>
          <w:szCs w:val="24"/>
          <w:lang w:eastAsia="en-ID"/>
        </w:rPr>
      </w:pPr>
      <w:r w:rsidRPr="008A081D">
        <w:rPr>
          <w:sz w:val="24"/>
          <w:szCs w:val="24"/>
          <w:lang w:eastAsia="en-ID"/>
        </w:rPr>
        <w:t xml:space="preserve">Greenleaf, R. K. (2002). </w:t>
      </w:r>
      <w:r w:rsidRPr="00646A79">
        <w:rPr>
          <w:i/>
          <w:sz w:val="24"/>
          <w:szCs w:val="24"/>
          <w:lang w:eastAsia="en-ID"/>
        </w:rPr>
        <w:t>Servant leadership: A journey into the nature of legitimate power and greatness</w:t>
      </w:r>
      <w:r w:rsidRPr="008A081D">
        <w:rPr>
          <w:sz w:val="24"/>
          <w:szCs w:val="24"/>
          <w:lang w:eastAsia="en-ID"/>
        </w:rPr>
        <w:t>. Paulist Press.</w:t>
      </w:r>
    </w:p>
    <w:p w:rsidR="00646A79" w:rsidRDefault="00646A79" w:rsidP="008A081D">
      <w:pPr>
        <w:ind w:left="567" w:hanging="567"/>
        <w:jc w:val="both"/>
        <w:rPr>
          <w:sz w:val="24"/>
          <w:szCs w:val="24"/>
          <w:lang w:eastAsia="en-ID"/>
        </w:rPr>
      </w:pPr>
    </w:p>
    <w:p w:rsidR="00646A79" w:rsidRPr="008A081D" w:rsidRDefault="00646A79" w:rsidP="008A081D">
      <w:pPr>
        <w:ind w:left="567" w:hanging="567"/>
        <w:jc w:val="both"/>
        <w:rPr>
          <w:sz w:val="24"/>
          <w:szCs w:val="24"/>
          <w:lang w:eastAsia="en-ID"/>
        </w:rPr>
      </w:pPr>
      <w:r>
        <w:rPr>
          <w:sz w:val="24"/>
          <w:szCs w:val="24"/>
          <w:lang w:eastAsia="en-ID"/>
        </w:rPr>
        <w:t xml:space="preserve">Hargreaves, A. (1994). </w:t>
      </w:r>
      <w:r w:rsidRPr="00646A79">
        <w:rPr>
          <w:i/>
          <w:sz w:val="24"/>
          <w:szCs w:val="24"/>
          <w:lang w:eastAsia="en-ID"/>
        </w:rPr>
        <w:t>Changing teachers, changing times</w:t>
      </w:r>
      <w:r w:rsidRPr="008A081D">
        <w:rPr>
          <w:sz w:val="24"/>
          <w:szCs w:val="24"/>
          <w:lang w:eastAsia="en-ID"/>
        </w:rPr>
        <w:t xml:space="preserve">. </w:t>
      </w:r>
      <w:proofErr w:type="spellStart"/>
      <w:r w:rsidRPr="008A081D">
        <w:rPr>
          <w:sz w:val="24"/>
          <w:szCs w:val="24"/>
          <w:lang w:eastAsia="en-ID"/>
        </w:rPr>
        <w:t>Cassell</w:t>
      </w:r>
      <w:proofErr w:type="spellEnd"/>
      <w:r w:rsidRPr="008A081D">
        <w:rPr>
          <w:sz w:val="24"/>
          <w:szCs w:val="24"/>
          <w:lang w:eastAsia="en-ID"/>
        </w:rPr>
        <w:t>.</w:t>
      </w:r>
    </w:p>
    <w:p w:rsidR="00646A79" w:rsidRDefault="00646A79" w:rsidP="00CB59E1">
      <w:pPr>
        <w:ind w:left="567" w:hanging="567"/>
        <w:jc w:val="both"/>
        <w:rPr>
          <w:bCs/>
          <w:sz w:val="24"/>
          <w:szCs w:val="24"/>
          <w:lang w:eastAsia="en-ID"/>
        </w:rPr>
      </w:pPr>
    </w:p>
    <w:p w:rsidR="00646A79" w:rsidRPr="00CB59E1" w:rsidRDefault="00646A79" w:rsidP="00CB59E1">
      <w:pPr>
        <w:ind w:left="567" w:hanging="567"/>
        <w:jc w:val="both"/>
        <w:rPr>
          <w:bCs/>
          <w:sz w:val="24"/>
          <w:szCs w:val="24"/>
          <w:lang w:eastAsia="en-ID"/>
        </w:rPr>
      </w:pPr>
      <w:r w:rsidRPr="00CB59E1">
        <w:rPr>
          <w:bCs/>
          <w:sz w:val="24"/>
          <w:szCs w:val="24"/>
          <w:lang w:eastAsia="en-ID"/>
        </w:rPr>
        <w:t xml:space="preserve">Hastings, T. J. (2016). </w:t>
      </w:r>
      <w:r w:rsidRPr="00646A79">
        <w:rPr>
          <w:bCs/>
          <w:i/>
          <w:sz w:val="24"/>
          <w:szCs w:val="24"/>
          <w:lang w:eastAsia="en-ID"/>
        </w:rPr>
        <w:t>Practical theology and education</w:t>
      </w:r>
      <w:r w:rsidRPr="00CB59E1">
        <w:rPr>
          <w:bCs/>
          <w:sz w:val="24"/>
          <w:szCs w:val="24"/>
          <w:lang w:eastAsia="en-ID"/>
        </w:rPr>
        <w:t>. Routledge.</w:t>
      </w:r>
    </w:p>
    <w:p w:rsidR="00646A79" w:rsidRDefault="00646A79" w:rsidP="008A081D">
      <w:pPr>
        <w:ind w:left="567" w:hanging="567"/>
        <w:jc w:val="both"/>
        <w:rPr>
          <w:sz w:val="24"/>
          <w:szCs w:val="24"/>
          <w:lang w:eastAsia="en-ID"/>
        </w:rPr>
      </w:pPr>
    </w:p>
    <w:p w:rsidR="00646A79" w:rsidRPr="008A081D" w:rsidRDefault="00646A79" w:rsidP="008A081D">
      <w:pPr>
        <w:ind w:left="567" w:hanging="567"/>
        <w:jc w:val="both"/>
        <w:rPr>
          <w:sz w:val="24"/>
          <w:szCs w:val="24"/>
          <w:lang w:eastAsia="en-ID"/>
        </w:rPr>
      </w:pPr>
      <w:proofErr w:type="spellStart"/>
      <w:r>
        <w:rPr>
          <w:sz w:val="24"/>
          <w:szCs w:val="24"/>
          <w:lang w:eastAsia="en-ID"/>
        </w:rPr>
        <w:lastRenderedPageBreak/>
        <w:t>Kemendikbudristek</w:t>
      </w:r>
      <w:proofErr w:type="spellEnd"/>
      <w:r>
        <w:rPr>
          <w:sz w:val="24"/>
          <w:szCs w:val="24"/>
          <w:lang w:eastAsia="en-ID"/>
        </w:rPr>
        <w:t xml:space="preserve">. (2022). </w:t>
      </w:r>
      <w:proofErr w:type="spellStart"/>
      <w:r w:rsidRPr="00646A79">
        <w:rPr>
          <w:i/>
          <w:sz w:val="24"/>
          <w:szCs w:val="24"/>
          <w:lang w:eastAsia="en-ID"/>
        </w:rPr>
        <w:t>Kurikulum</w:t>
      </w:r>
      <w:proofErr w:type="spellEnd"/>
      <w:r w:rsidRPr="00646A79">
        <w:rPr>
          <w:i/>
          <w:sz w:val="24"/>
          <w:szCs w:val="24"/>
          <w:lang w:eastAsia="en-ID"/>
        </w:rPr>
        <w:t xml:space="preserve"> Merdeka: </w:t>
      </w:r>
      <w:proofErr w:type="spellStart"/>
      <w:r w:rsidRPr="00646A79">
        <w:rPr>
          <w:i/>
          <w:sz w:val="24"/>
          <w:szCs w:val="24"/>
          <w:lang w:eastAsia="en-ID"/>
        </w:rPr>
        <w:t>Panduan</w:t>
      </w:r>
      <w:proofErr w:type="spellEnd"/>
      <w:r w:rsidRPr="00646A79">
        <w:rPr>
          <w:i/>
          <w:sz w:val="24"/>
          <w:szCs w:val="24"/>
          <w:lang w:eastAsia="en-ID"/>
        </w:rPr>
        <w:t xml:space="preserve"> </w:t>
      </w:r>
      <w:proofErr w:type="spellStart"/>
      <w:r w:rsidRPr="00646A79">
        <w:rPr>
          <w:i/>
          <w:sz w:val="24"/>
          <w:szCs w:val="24"/>
          <w:lang w:eastAsia="en-ID"/>
        </w:rPr>
        <w:t>implementasi</w:t>
      </w:r>
      <w:proofErr w:type="spellEnd"/>
      <w:r w:rsidRPr="008A081D">
        <w:rPr>
          <w:sz w:val="24"/>
          <w:szCs w:val="24"/>
          <w:lang w:eastAsia="en-ID"/>
        </w:rPr>
        <w:t>. Jakarta: Ministry of Education.</w:t>
      </w:r>
    </w:p>
    <w:p w:rsidR="00646A79" w:rsidRDefault="00646A79" w:rsidP="008A081D">
      <w:pPr>
        <w:ind w:left="567" w:hanging="567"/>
        <w:jc w:val="both"/>
        <w:rPr>
          <w:bCs/>
          <w:sz w:val="24"/>
          <w:szCs w:val="24"/>
          <w:lang w:eastAsia="en-ID"/>
        </w:rPr>
      </w:pPr>
    </w:p>
    <w:p w:rsidR="00646A79" w:rsidRPr="008A081D" w:rsidRDefault="00646A79" w:rsidP="008A081D">
      <w:pPr>
        <w:ind w:left="567" w:hanging="567"/>
        <w:jc w:val="both"/>
        <w:rPr>
          <w:bCs/>
          <w:sz w:val="24"/>
          <w:szCs w:val="24"/>
          <w:lang w:eastAsia="en-ID"/>
        </w:rPr>
      </w:pPr>
      <w:proofErr w:type="spellStart"/>
      <w:r w:rsidRPr="008A081D">
        <w:rPr>
          <w:bCs/>
          <w:sz w:val="24"/>
          <w:szCs w:val="24"/>
          <w:lang w:eastAsia="en-ID"/>
        </w:rPr>
        <w:t>Kvale</w:t>
      </w:r>
      <w:proofErr w:type="spellEnd"/>
      <w:r w:rsidRPr="008A081D">
        <w:rPr>
          <w:bCs/>
          <w:sz w:val="24"/>
          <w:szCs w:val="24"/>
          <w:lang w:eastAsia="en-ID"/>
        </w:rPr>
        <w:t xml:space="preserve">, S., &amp; </w:t>
      </w:r>
      <w:proofErr w:type="spellStart"/>
      <w:r w:rsidRPr="008A081D">
        <w:rPr>
          <w:bCs/>
          <w:sz w:val="24"/>
          <w:szCs w:val="24"/>
          <w:lang w:eastAsia="en-ID"/>
        </w:rPr>
        <w:t>Brinkmann</w:t>
      </w:r>
      <w:proofErr w:type="spellEnd"/>
      <w:r w:rsidRPr="008A081D">
        <w:rPr>
          <w:bCs/>
          <w:sz w:val="24"/>
          <w:szCs w:val="24"/>
          <w:lang w:eastAsia="en-ID"/>
        </w:rPr>
        <w:t xml:space="preserve">, S. (2009). </w:t>
      </w:r>
      <w:proofErr w:type="spellStart"/>
      <w:r w:rsidRPr="00646A79">
        <w:rPr>
          <w:bCs/>
          <w:i/>
          <w:sz w:val="24"/>
          <w:szCs w:val="24"/>
          <w:lang w:eastAsia="en-ID"/>
        </w:rPr>
        <w:t>InterViews</w:t>
      </w:r>
      <w:proofErr w:type="spellEnd"/>
      <w:r w:rsidRPr="00646A79">
        <w:rPr>
          <w:bCs/>
          <w:i/>
          <w:sz w:val="24"/>
          <w:szCs w:val="24"/>
          <w:lang w:eastAsia="en-ID"/>
        </w:rPr>
        <w:t>: Learning the craft of qualitative research interviewing</w:t>
      </w:r>
      <w:r w:rsidRPr="008A081D">
        <w:rPr>
          <w:bCs/>
          <w:sz w:val="24"/>
          <w:szCs w:val="24"/>
          <w:lang w:eastAsia="en-ID"/>
        </w:rPr>
        <w:t>. Sage.</w:t>
      </w:r>
    </w:p>
    <w:p w:rsidR="00646A79" w:rsidRDefault="00646A79" w:rsidP="00CB59E1">
      <w:pPr>
        <w:ind w:left="567" w:hanging="567"/>
        <w:jc w:val="both"/>
        <w:rPr>
          <w:bCs/>
          <w:sz w:val="24"/>
          <w:szCs w:val="24"/>
          <w:lang w:eastAsia="en-ID"/>
        </w:rPr>
      </w:pPr>
    </w:p>
    <w:p w:rsidR="00646A79" w:rsidRPr="008A081D" w:rsidRDefault="00646A79" w:rsidP="008A081D">
      <w:pPr>
        <w:ind w:left="567" w:hanging="567"/>
        <w:jc w:val="both"/>
        <w:rPr>
          <w:sz w:val="24"/>
          <w:szCs w:val="24"/>
          <w:lang w:eastAsia="en-ID"/>
        </w:rPr>
      </w:pPr>
      <w:proofErr w:type="spellStart"/>
      <w:r w:rsidRPr="008A081D">
        <w:rPr>
          <w:sz w:val="24"/>
          <w:szCs w:val="24"/>
          <w:lang w:eastAsia="en-ID"/>
        </w:rPr>
        <w:t>Lickona</w:t>
      </w:r>
      <w:proofErr w:type="spellEnd"/>
      <w:r w:rsidRPr="008A081D">
        <w:rPr>
          <w:sz w:val="24"/>
          <w:szCs w:val="24"/>
          <w:lang w:eastAsia="en-ID"/>
        </w:rPr>
        <w:t xml:space="preserve">, T. (1991). </w:t>
      </w:r>
      <w:r w:rsidRPr="00646A79">
        <w:rPr>
          <w:i/>
          <w:sz w:val="24"/>
          <w:szCs w:val="24"/>
          <w:lang w:eastAsia="en-ID"/>
        </w:rPr>
        <w:t>Educating for character: How our schools can teach respect and responsibility</w:t>
      </w:r>
      <w:r w:rsidRPr="008A081D">
        <w:rPr>
          <w:sz w:val="24"/>
          <w:szCs w:val="24"/>
          <w:lang w:eastAsia="en-ID"/>
        </w:rPr>
        <w:t>. Bantam.</w:t>
      </w:r>
    </w:p>
    <w:p w:rsidR="00646A79" w:rsidRDefault="00646A79" w:rsidP="008A081D">
      <w:pPr>
        <w:ind w:left="567" w:hanging="567"/>
        <w:jc w:val="both"/>
        <w:rPr>
          <w:sz w:val="24"/>
          <w:szCs w:val="24"/>
          <w:lang w:eastAsia="en-ID"/>
        </w:rPr>
      </w:pPr>
    </w:p>
    <w:p w:rsidR="00646A79" w:rsidRPr="008A081D" w:rsidRDefault="00646A79" w:rsidP="008A081D">
      <w:pPr>
        <w:ind w:left="567" w:hanging="567"/>
        <w:jc w:val="both"/>
        <w:rPr>
          <w:sz w:val="24"/>
          <w:szCs w:val="24"/>
          <w:lang w:eastAsia="en-ID"/>
        </w:rPr>
      </w:pPr>
      <w:r w:rsidRPr="008A081D">
        <w:rPr>
          <w:sz w:val="24"/>
          <w:szCs w:val="24"/>
          <w:lang w:eastAsia="en-ID"/>
        </w:rPr>
        <w:t xml:space="preserve">Lincoln, Y. S., &amp; Guba, E. G. (1985). </w:t>
      </w:r>
      <w:r w:rsidRPr="00646A79">
        <w:rPr>
          <w:i/>
          <w:sz w:val="24"/>
          <w:szCs w:val="24"/>
          <w:lang w:eastAsia="en-ID"/>
        </w:rPr>
        <w:t>Naturalistic inquiry</w:t>
      </w:r>
      <w:r w:rsidRPr="008A081D">
        <w:rPr>
          <w:sz w:val="24"/>
          <w:szCs w:val="24"/>
          <w:lang w:eastAsia="en-ID"/>
        </w:rPr>
        <w:t>. Sage.</w:t>
      </w:r>
    </w:p>
    <w:p w:rsidR="00646A79" w:rsidRDefault="00646A79" w:rsidP="008A081D">
      <w:pPr>
        <w:ind w:left="567" w:hanging="567"/>
        <w:jc w:val="both"/>
        <w:rPr>
          <w:bCs/>
          <w:sz w:val="24"/>
          <w:szCs w:val="24"/>
          <w:lang w:eastAsia="en-ID"/>
        </w:rPr>
      </w:pPr>
    </w:p>
    <w:p w:rsidR="00646A79" w:rsidRPr="008A081D" w:rsidRDefault="00646A79" w:rsidP="008A081D">
      <w:pPr>
        <w:ind w:left="567" w:hanging="567"/>
        <w:jc w:val="both"/>
        <w:rPr>
          <w:bCs/>
          <w:sz w:val="24"/>
          <w:szCs w:val="24"/>
          <w:lang w:eastAsia="en-ID"/>
        </w:rPr>
      </w:pPr>
      <w:r w:rsidRPr="008A081D">
        <w:rPr>
          <w:bCs/>
          <w:sz w:val="24"/>
          <w:szCs w:val="24"/>
          <w:lang w:eastAsia="en-ID"/>
        </w:rPr>
        <w:t xml:space="preserve">Miles, M. B., &amp; Huberman, A. M. (1994). </w:t>
      </w:r>
      <w:r w:rsidRPr="00646A79">
        <w:rPr>
          <w:bCs/>
          <w:i/>
          <w:sz w:val="24"/>
          <w:szCs w:val="24"/>
          <w:lang w:eastAsia="en-ID"/>
        </w:rPr>
        <w:t>Qualitative data analysis: An expanded sourcebook</w:t>
      </w:r>
      <w:r w:rsidRPr="008A081D">
        <w:rPr>
          <w:bCs/>
          <w:sz w:val="24"/>
          <w:szCs w:val="24"/>
          <w:lang w:eastAsia="en-ID"/>
        </w:rPr>
        <w:t xml:space="preserve"> (2nd </w:t>
      </w:r>
      <w:proofErr w:type="gramStart"/>
      <w:r w:rsidRPr="008A081D">
        <w:rPr>
          <w:bCs/>
          <w:sz w:val="24"/>
          <w:szCs w:val="24"/>
          <w:lang w:eastAsia="en-ID"/>
        </w:rPr>
        <w:t>ed</w:t>
      </w:r>
      <w:proofErr w:type="gramEnd"/>
      <w:r w:rsidRPr="008A081D">
        <w:rPr>
          <w:bCs/>
          <w:sz w:val="24"/>
          <w:szCs w:val="24"/>
          <w:lang w:eastAsia="en-ID"/>
        </w:rPr>
        <w:t>.). Sage.</w:t>
      </w:r>
    </w:p>
    <w:p w:rsidR="00646A79" w:rsidRDefault="00646A79" w:rsidP="008A081D">
      <w:pPr>
        <w:ind w:left="567" w:hanging="567"/>
        <w:jc w:val="both"/>
        <w:rPr>
          <w:sz w:val="24"/>
          <w:szCs w:val="24"/>
          <w:lang w:eastAsia="en-ID"/>
        </w:rPr>
      </w:pPr>
    </w:p>
    <w:p w:rsidR="00646A79" w:rsidRPr="00CB59E1" w:rsidRDefault="00646A79" w:rsidP="00CB59E1">
      <w:pPr>
        <w:ind w:left="567" w:hanging="567"/>
        <w:jc w:val="both"/>
        <w:rPr>
          <w:bCs/>
          <w:sz w:val="24"/>
          <w:szCs w:val="24"/>
          <w:lang w:eastAsia="en-ID"/>
        </w:rPr>
      </w:pPr>
      <w:proofErr w:type="spellStart"/>
      <w:r w:rsidRPr="00CB59E1">
        <w:rPr>
          <w:bCs/>
          <w:sz w:val="24"/>
          <w:szCs w:val="24"/>
          <w:lang w:eastAsia="en-ID"/>
        </w:rPr>
        <w:t>Noddings</w:t>
      </w:r>
      <w:proofErr w:type="spellEnd"/>
      <w:r w:rsidRPr="00CB59E1">
        <w:rPr>
          <w:bCs/>
          <w:sz w:val="24"/>
          <w:szCs w:val="24"/>
          <w:lang w:eastAsia="en-ID"/>
        </w:rPr>
        <w:t xml:space="preserve">, N. (2013). </w:t>
      </w:r>
      <w:r w:rsidRPr="00646A79">
        <w:rPr>
          <w:bCs/>
          <w:i/>
          <w:sz w:val="24"/>
          <w:szCs w:val="24"/>
          <w:lang w:eastAsia="en-ID"/>
        </w:rPr>
        <w:t>Education and democracy in the 21st century</w:t>
      </w:r>
      <w:r w:rsidRPr="00CB59E1">
        <w:rPr>
          <w:bCs/>
          <w:sz w:val="24"/>
          <w:szCs w:val="24"/>
          <w:lang w:eastAsia="en-ID"/>
        </w:rPr>
        <w:t>. Teachers College Press.</w:t>
      </w:r>
    </w:p>
    <w:p w:rsidR="00646A79" w:rsidRDefault="00646A79" w:rsidP="00CB59E1">
      <w:pPr>
        <w:ind w:left="567" w:hanging="567"/>
        <w:jc w:val="both"/>
        <w:rPr>
          <w:bCs/>
          <w:sz w:val="24"/>
          <w:szCs w:val="24"/>
          <w:lang w:eastAsia="en-ID"/>
        </w:rPr>
      </w:pPr>
    </w:p>
    <w:p w:rsidR="00646A79" w:rsidRPr="008A081D" w:rsidRDefault="00646A79" w:rsidP="008A081D">
      <w:pPr>
        <w:ind w:left="567" w:hanging="567"/>
        <w:jc w:val="both"/>
        <w:rPr>
          <w:sz w:val="24"/>
          <w:szCs w:val="24"/>
          <w:lang w:eastAsia="en-ID"/>
        </w:rPr>
      </w:pPr>
      <w:r w:rsidRPr="008A081D">
        <w:rPr>
          <w:sz w:val="24"/>
          <w:szCs w:val="24"/>
          <w:lang w:eastAsia="en-ID"/>
        </w:rPr>
        <w:t xml:space="preserve">Palmer, P. J. (2007). </w:t>
      </w:r>
      <w:r w:rsidRPr="00646A79">
        <w:rPr>
          <w:i/>
          <w:sz w:val="24"/>
          <w:szCs w:val="24"/>
          <w:lang w:eastAsia="en-ID"/>
        </w:rPr>
        <w:t>The courage to teach: Exploring the inner landscape of a teacher's life</w:t>
      </w:r>
      <w:r w:rsidRPr="008A081D">
        <w:rPr>
          <w:sz w:val="24"/>
          <w:szCs w:val="24"/>
          <w:lang w:eastAsia="en-ID"/>
        </w:rPr>
        <w:t xml:space="preserve">. </w:t>
      </w:r>
      <w:proofErr w:type="spellStart"/>
      <w:r w:rsidRPr="008A081D">
        <w:rPr>
          <w:sz w:val="24"/>
          <w:szCs w:val="24"/>
          <w:lang w:eastAsia="en-ID"/>
        </w:rPr>
        <w:t>Jossey</w:t>
      </w:r>
      <w:proofErr w:type="spellEnd"/>
      <w:r w:rsidRPr="008A081D">
        <w:rPr>
          <w:sz w:val="24"/>
          <w:szCs w:val="24"/>
          <w:lang w:eastAsia="en-ID"/>
        </w:rPr>
        <w:t>-Bass.</w:t>
      </w:r>
    </w:p>
    <w:p w:rsidR="00646A79" w:rsidRDefault="00646A79" w:rsidP="008A081D">
      <w:pPr>
        <w:ind w:left="567" w:hanging="567"/>
        <w:jc w:val="both"/>
        <w:rPr>
          <w:bCs/>
          <w:sz w:val="24"/>
          <w:szCs w:val="24"/>
          <w:lang w:eastAsia="en-ID"/>
        </w:rPr>
      </w:pPr>
    </w:p>
    <w:p w:rsidR="00646A79" w:rsidRPr="008A081D" w:rsidRDefault="00646A79" w:rsidP="008A081D">
      <w:pPr>
        <w:ind w:left="567" w:hanging="567"/>
        <w:jc w:val="both"/>
        <w:rPr>
          <w:bCs/>
          <w:sz w:val="24"/>
          <w:szCs w:val="24"/>
          <w:lang w:eastAsia="en-ID"/>
        </w:rPr>
      </w:pPr>
      <w:r w:rsidRPr="008A081D">
        <w:rPr>
          <w:bCs/>
          <w:sz w:val="24"/>
          <w:szCs w:val="24"/>
          <w:lang w:eastAsia="en-ID"/>
        </w:rPr>
        <w:t xml:space="preserve">Patton, M. Q. (2015). </w:t>
      </w:r>
      <w:r w:rsidRPr="00646A79">
        <w:rPr>
          <w:bCs/>
          <w:i/>
          <w:sz w:val="24"/>
          <w:szCs w:val="24"/>
          <w:lang w:eastAsia="en-ID"/>
        </w:rPr>
        <w:t>Qualitative research and evaluation methods</w:t>
      </w:r>
      <w:r w:rsidRPr="008A081D">
        <w:rPr>
          <w:bCs/>
          <w:sz w:val="24"/>
          <w:szCs w:val="24"/>
          <w:lang w:eastAsia="en-ID"/>
        </w:rPr>
        <w:t xml:space="preserve"> (4th </w:t>
      </w:r>
      <w:proofErr w:type="gramStart"/>
      <w:r w:rsidRPr="008A081D">
        <w:rPr>
          <w:bCs/>
          <w:sz w:val="24"/>
          <w:szCs w:val="24"/>
          <w:lang w:eastAsia="en-ID"/>
        </w:rPr>
        <w:t>ed</w:t>
      </w:r>
      <w:proofErr w:type="gramEnd"/>
      <w:r w:rsidRPr="008A081D">
        <w:rPr>
          <w:bCs/>
          <w:sz w:val="24"/>
          <w:szCs w:val="24"/>
          <w:lang w:eastAsia="en-ID"/>
        </w:rPr>
        <w:t>.). Sage.</w:t>
      </w:r>
    </w:p>
    <w:p w:rsidR="00646A79" w:rsidRDefault="00646A79" w:rsidP="008A081D">
      <w:pPr>
        <w:ind w:left="567" w:hanging="567"/>
        <w:jc w:val="both"/>
        <w:rPr>
          <w:sz w:val="24"/>
          <w:szCs w:val="24"/>
          <w:lang w:eastAsia="en-ID"/>
        </w:rPr>
      </w:pPr>
    </w:p>
    <w:p w:rsidR="00646A79" w:rsidRPr="008A081D" w:rsidRDefault="00646A79" w:rsidP="008A081D">
      <w:pPr>
        <w:ind w:left="567" w:hanging="567"/>
        <w:jc w:val="both"/>
        <w:rPr>
          <w:sz w:val="24"/>
          <w:szCs w:val="24"/>
          <w:lang w:eastAsia="en-ID"/>
        </w:rPr>
      </w:pPr>
      <w:r w:rsidRPr="008A081D">
        <w:rPr>
          <w:sz w:val="24"/>
          <w:szCs w:val="24"/>
          <w:lang w:eastAsia="en-ID"/>
        </w:rPr>
        <w:t xml:space="preserve">Postman, N. (2005). </w:t>
      </w:r>
      <w:r w:rsidRPr="00646A79">
        <w:rPr>
          <w:i/>
          <w:sz w:val="24"/>
          <w:szCs w:val="24"/>
          <w:lang w:eastAsia="en-ID"/>
        </w:rPr>
        <w:t>Amusing ourselves to death</w:t>
      </w:r>
      <w:r w:rsidRPr="008A081D">
        <w:rPr>
          <w:sz w:val="24"/>
          <w:szCs w:val="24"/>
          <w:lang w:eastAsia="en-ID"/>
        </w:rPr>
        <w:t>. Penguin.</w:t>
      </w:r>
    </w:p>
    <w:p w:rsidR="00646A79" w:rsidRDefault="00646A79" w:rsidP="00CB59E1">
      <w:pPr>
        <w:ind w:left="567" w:hanging="567"/>
        <w:jc w:val="both"/>
        <w:rPr>
          <w:bCs/>
          <w:sz w:val="24"/>
          <w:szCs w:val="24"/>
          <w:lang w:eastAsia="en-ID"/>
        </w:rPr>
      </w:pPr>
    </w:p>
    <w:p w:rsidR="00646A79" w:rsidRPr="00CB59E1" w:rsidRDefault="00646A79" w:rsidP="00CB59E1">
      <w:pPr>
        <w:ind w:left="567" w:hanging="567"/>
        <w:jc w:val="both"/>
        <w:rPr>
          <w:bCs/>
          <w:sz w:val="24"/>
          <w:szCs w:val="24"/>
          <w:lang w:eastAsia="en-ID"/>
        </w:rPr>
      </w:pPr>
      <w:proofErr w:type="spellStart"/>
      <w:r>
        <w:rPr>
          <w:bCs/>
          <w:sz w:val="24"/>
          <w:szCs w:val="24"/>
          <w:lang w:eastAsia="en-ID"/>
        </w:rPr>
        <w:t>T</w:t>
      </w:r>
      <w:r w:rsidRPr="00CB59E1">
        <w:rPr>
          <w:bCs/>
          <w:sz w:val="24"/>
          <w:szCs w:val="24"/>
          <w:lang w:eastAsia="en-ID"/>
        </w:rPr>
        <w:t>ilaar</w:t>
      </w:r>
      <w:proofErr w:type="spellEnd"/>
      <w:r w:rsidRPr="00CB59E1">
        <w:rPr>
          <w:bCs/>
          <w:sz w:val="24"/>
          <w:szCs w:val="24"/>
          <w:lang w:eastAsia="en-ID"/>
        </w:rPr>
        <w:t xml:space="preserve">, H. A. R. (2002). </w:t>
      </w:r>
      <w:proofErr w:type="spellStart"/>
      <w:r w:rsidRPr="00646A79">
        <w:rPr>
          <w:bCs/>
          <w:i/>
          <w:sz w:val="24"/>
          <w:szCs w:val="24"/>
          <w:lang w:eastAsia="en-ID"/>
        </w:rPr>
        <w:t>Perubahan</w:t>
      </w:r>
      <w:proofErr w:type="spellEnd"/>
      <w:r w:rsidRPr="00646A79">
        <w:rPr>
          <w:bCs/>
          <w:i/>
          <w:sz w:val="24"/>
          <w:szCs w:val="24"/>
          <w:lang w:eastAsia="en-ID"/>
        </w:rPr>
        <w:t xml:space="preserve"> </w:t>
      </w:r>
      <w:proofErr w:type="spellStart"/>
      <w:r w:rsidRPr="00646A79">
        <w:rPr>
          <w:bCs/>
          <w:i/>
          <w:sz w:val="24"/>
          <w:szCs w:val="24"/>
          <w:lang w:eastAsia="en-ID"/>
        </w:rPr>
        <w:t>sosial</w:t>
      </w:r>
      <w:proofErr w:type="spellEnd"/>
      <w:r w:rsidRPr="00646A79">
        <w:rPr>
          <w:bCs/>
          <w:i/>
          <w:sz w:val="24"/>
          <w:szCs w:val="24"/>
          <w:lang w:eastAsia="en-ID"/>
        </w:rPr>
        <w:t xml:space="preserve"> </w:t>
      </w:r>
      <w:proofErr w:type="spellStart"/>
      <w:r w:rsidRPr="00646A79">
        <w:rPr>
          <w:bCs/>
          <w:i/>
          <w:sz w:val="24"/>
          <w:szCs w:val="24"/>
          <w:lang w:eastAsia="en-ID"/>
        </w:rPr>
        <w:t>dan</w:t>
      </w:r>
      <w:proofErr w:type="spellEnd"/>
      <w:r w:rsidRPr="00646A79">
        <w:rPr>
          <w:bCs/>
          <w:i/>
          <w:sz w:val="24"/>
          <w:szCs w:val="24"/>
          <w:lang w:eastAsia="en-ID"/>
        </w:rPr>
        <w:t xml:space="preserve"> </w:t>
      </w:r>
      <w:proofErr w:type="spellStart"/>
      <w:r w:rsidRPr="00646A79">
        <w:rPr>
          <w:bCs/>
          <w:i/>
          <w:sz w:val="24"/>
          <w:szCs w:val="24"/>
          <w:lang w:eastAsia="en-ID"/>
        </w:rPr>
        <w:t>pendidikan</w:t>
      </w:r>
      <w:proofErr w:type="spellEnd"/>
      <w:r w:rsidRPr="00646A79">
        <w:rPr>
          <w:bCs/>
          <w:i/>
          <w:sz w:val="24"/>
          <w:szCs w:val="24"/>
          <w:lang w:eastAsia="en-ID"/>
        </w:rPr>
        <w:t xml:space="preserve">: </w:t>
      </w:r>
      <w:proofErr w:type="spellStart"/>
      <w:r w:rsidRPr="00646A79">
        <w:rPr>
          <w:bCs/>
          <w:i/>
          <w:sz w:val="24"/>
          <w:szCs w:val="24"/>
          <w:lang w:eastAsia="en-ID"/>
        </w:rPr>
        <w:t>Pengantar</w:t>
      </w:r>
      <w:proofErr w:type="spellEnd"/>
      <w:r w:rsidRPr="00646A79">
        <w:rPr>
          <w:bCs/>
          <w:i/>
          <w:sz w:val="24"/>
          <w:szCs w:val="24"/>
          <w:lang w:eastAsia="en-ID"/>
        </w:rPr>
        <w:t xml:space="preserve"> </w:t>
      </w:r>
      <w:proofErr w:type="spellStart"/>
      <w:r w:rsidRPr="00646A79">
        <w:rPr>
          <w:bCs/>
          <w:i/>
          <w:sz w:val="24"/>
          <w:szCs w:val="24"/>
          <w:lang w:eastAsia="en-ID"/>
        </w:rPr>
        <w:t>pedagogik</w:t>
      </w:r>
      <w:proofErr w:type="spellEnd"/>
      <w:r w:rsidRPr="00646A79">
        <w:rPr>
          <w:bCs/>
          <w:i/>
          <w:sz w:val="24"/>
          <w:szCs w:val="24"/>
          <w:lang w:eastAsia="en-ID"/>
        </w:rPr>
        <w:t xml:space="preserve"> </w:t>
      </w:r>
      <w:proofErr w:type="spellStart"/>
      <w:r w:rsidRPr="00646A79">
        <w:rPr>
          <w:bCs/>
          <w:i/>
          <w:sz w:val="24"/>
          <w:szCs w:val="24"/>
          <w:lang w:eastAsia="en-ID"/>
        </w:rPr>
        <w:t>transformatif</w:t>
      </w:r>
      <w:proofErr w:type="spellEnd"/>
      <w:r w:rsidRPr="00646A79">
        <w:rPr>
          <w:bCs/>
          <w:i/>
          <w:sz w:val="24"/>
          <w:szCs w:val="24"/>
          <w:lang w:eastAsia="en-ID"/>
        </w:rPr>
        <w:t xml:space="preserve"> </w:t>
      </w:r>
      <w:proofErr w:type="spellStart"/>
      <w:r w:rsidRPr="00646A79">
        <w:rPr>
          <w:bCs/>
          <w:i/>
          <w:sz w:val="24"/>
          <w:szCs w:val="24"/>
          <w:lang w:eastAsia="en-ID"/>
        </w:rPr>
        <w:t>untuk</w:t>
      </w:r>
      <w:proofErr w:type="spellEnd"/>
      <w:r w:rsidRPr="00646A79">
        <w:rPr>
          <w:bCs/>
          <w:i/>
          <w:sz w:val="24"/>
          <w:szCs w:val="24"/>
          <w:lang w:eastAsia="en-ID"/>
        </w:rPr>
        <w:t xml:space="preserve"> Indonesia</w:t>
      </w:r>
      <w:r w:rsidRPr="00CB59E1">
        <w:rPr>
          <w:bCs/>
          <w:sz w:val="24"/>
          <w:szCs w:val="24"/>
          <w:lang w:eastAsia="en-ID"/>
        </w:rPr>
        <w:t xml:space="preserve">. </w:t>
      </w:r>
      <w:proofErr w:type="spellStart"/>
      <w:r w:rsidRPr="00CB59E1">
        <w:rPr>
          <w:bCs/>
          <w:sz w:val="24"/>
          <w:szCs w:val="24"/>
          <w:lang w:eastAsia="en-ID"/>
        </w:rPr>
        <w:t>Grasindo</w:t>
      </w:r>
      <w:proofErr w:type="spellEnd"/>
      <w:r w:rsidRPr="00CB59E1">
        <w:rPr>
          <w:bCs/>
          <w:sz w:val="24"/>
          <w:szCs w:val="24"/>
          <w:lang w:eastAsia="en-ID"/>
        </w:rPr>
        <w:t>.</w:t>
      </w:r>
    </w:p>
    <w:p w:rsidR="00646A79" w:rsidRDefault="00646A79" w:rsidP="00CB59E1">
      <w:pPr>
        <w:ind w:left="567" w:hanging="567"/>
        <w:jc w:val="both"/>
        <w:rPr>
          <w:bCs/>
          <w:sz w:val="24"/>
          <w:szCs w:val="24"/>
          <w:lang w:eastAsia="en-ID"/>
        </w:rPr>
      </w:pPr>
    </w:p>
    <w:p w:rsidR="00646A79" w:rsidRDefault="00646A79" w:rsidP="00CB59E1">
      <w:pPr>
        <w:ind w:left="567" w:hanging="567"/>
        <w:jc w:val="both"/>
        <w:rPr>
          <w:bCs/>
          <w:sz w:val="24"/>
          <w:szCs w:val="24"/>
          <w:lang w:eastAsia="en-ID"/>
        </w:rPr>
      </w:pPr>
      <w:proofErr w:type="spellStart"/>
      <w:r w:rsidRPr="00CB59E1">
        <w:rPr>
          <w:bCs/>
          <w:sz w:val="24"/>
          <w:szCs w:val="24"/>
          <w:lang w:eastAsia="en-ID"/>
        </w:rPr>
        <w:t>Undang-Undang</w:t>
      </w:r>
      <w:proofErr w:type="spellEnd"/>
      <w:r w:rsidRPr="00CB59E1">
        <w:rPr>
          <w:bCs/>
          <w:sz w:val="24"/>
          <w:szCs w:val="24"/>
          <w:lang w:eastAsia="en-ID"/>
        </w:rPr>
        <w:t xml:space="preserve"> </w:t>
      </w:r>
      <w:proofErr w:type="spellStart"/>
      <w:r w:rsidRPr="00CB59E1">
        <w:rPr>
          <w:bCs/>
          <w:sz w:val="24"/>
          <w:szCs w:val="24"/>
          <w:lang w:eastAsia="en-ID"/>
        </w:rPr>
        <w:t>Republik</w:t>
      </w:r>
      <w:proofErr w:type="spellEnd"/>
      <w:r w:rsidRPr="00CB59E1">
        <w:rPr>
          <w:bCs/>
          <w:sz w:val="24"/>
          <w:szCs w:val="24"/>
          <w:lang w:eastAsia="en-ID"/>
        </w:rPr>
        <w:t xml:space="preserve"> Indonesia </w:t>
      </w:r>
      <w:proofErr w:type="spellStart"/>
      <w:r w:rsidRPr="00CB59E1">
        <w:rPr>
          <w:bCs/>
          <w:sz w:val="24"/>
          <w:szCs w:val="24"/>
          <w:lang w:eastAsia="en-ID"/>
        </w:rPr>
        <w:t>Nomor</w:t>
      </w:r>
      <w:proofErr w:type="spellEnd"/>
      <w:r w:rsidRPr="00CB59E1">
        <w:rPr>
          <w:bCs/>
          <w:sz w:val="24"/>
          <w:szCs w:val="24"/>
          <w:lang w:eastAsia="en-ID"/>
        </w:rPr>
        <w:t xml:space="preserve"> 14 </w:t>
      </w:r>
      <w:proofErr w:type="spellStart"/>
      <w:r w:rsidRPr="00CB59E1">
        <w:rPr>
          <w:bCs/>
          <w:sz w:val="24"/>
          <w:szCs w:val="24"/>
          <w:lang w:eastAsia="en-ID"/>
        </w:rPr>
        <w:t>Tahun</w:t>
      </w:r>
      <w:proofErr w:type="spellEnd"/>
      <w:r w:rsidRPr="00CB59E1">
        <w:rPr>
          <w:bCs/>
          <w:sz w:val="24"/>
          <w:szCs w:val="24"/>
          <w:lang w:eastAsia="en-ID"/>
        </w:rPr>
        <w:t xml:space="preserve"> 2005 </w:t>
      </w:r>
      <w:proofErr w:type="spellStart"/>
      <w:r w:rsidRPr="00CB59E1">
        <w:rPr>
          <w:bCs/>
          <w:sz w:val="24"/>
          <w:szCs w:val="24"/>
          <w:lang w:eastAsia="en-ID"/>
        </w:rPr>
        <w:t>tentang</w:t>
      </w:r>
      <w:proofErr w:type="spellEnd"/>
      <w:r w:rsidRPr="00CB59E1">
        <w:rPr>
          <w:bCs/>
          <w:sz w:val="24"/>
          <w:szCs w:val="24"/>
          <w:lang w:eastAsia="en-ID"/>
        </w:rPr>
        <w:t xml:space="preserve"> Guru </w:t>
      </w:r>
      <w:proofErr w:type="spellStart"/>
      <w:proofErr w:type="gramStart"/>
      <w:r w:rsidRPr="00CB59E1">
        <w:rPr>
          <w:bCs/>
          <w:sz w:val="24"/>
          <w:szCs w:val="24"/>
          <w:lang w:eastAsia="en-ID"/>
        </w:rPr>
        <w:t>dan</w:t>
      </w:r>
      <w:proofErr w:type="spellEnd"/>
      <w:proofErr w:type="gramEnd"/>
      <w:r w:rsidRPr="00CB59E1">
        <w:rPr>
          <w:bCs/>
          <w:sz w:val="24"/>
          <w:szCs w:val="24"/>
          <w:lang w:eastAsia="en-ID"/>
        </w:rPr>
        <w:t xml:space="preserve"> </w:t>
      </w:r>
      <w:proofErr w:type="spellStart"/>
      <w:r w:rsidRPr="00CB59E1">
        <w:rPr>
          <w:bCs/>
          <w:sz w:val="24"/>
          <w:szCs w:val="24"/>
          <w:lang w:eastAsia="en-ID"/>
        </w:rPr>
        <w:t>Dosen</w:t>
      </w:r>
      <w:proofErr w:type="spellEnd"/>
      <w:r w:rsidRPr="00CB59E1">
        <w:rPr>
          <w:bCs/>
          <w:sz w:val="24"/>
          <w:szCs w:val="24"/>
          <w:lang w:eastAsia="en-ID"/>
        </w:rPr>
        <w:t>.</w:t>
      </w:r>
    </w:p>
    <w:p w:rsidR="00646A79" w:rsidRDefault="00646A79" w:rsidP="008A081D">
      <w:pPr>
        <w:ind w:left="567" w:hanging="567"/>
        <w:jc w:val="both"/>
        <w:rPr>
          <w:bCs/>
          <w:sz w:val="24"/>
          <w:szCs w:val="24"/>
          <w:lang w:eastAsia="en-ID"/>
        </w:rPr>
      </w:pPr>
    </w:p>
    <w:p w:rsidR="00646A79" w:rsidRDefault="00646A79" w:rsidP="008A081D">
      <w:pPr>
        <w:ind w:left="567" w:hanging="567"/>
        <w:jc w:val="both"/>
        <w:rPr>
          <w:bCs/>
          <w:sz w:val="24"/>
          <w:szCs w:val="24"/>
          <w:lang w:eastAsia="en-ID"/>
        </w:rPr>
      </w:pPr>
      <w:r w:rsidRPr="008A081D">
        <w:rPr>
          <w:bCs/>
          <w:sz w:val="24"/>
          <w:szCs w:val="24"/>
          <w:lang w:eastAsia="en-ID"/>
        </w:rPr>
        <w:t xml:space="preserve">Yin, R. K. (2018). </w:t>
      </w:r>
      <w:r w:rsidRPr="00646A79">
        <w:rPr>
          <w:bCs/>
          <w:i/>
          <w:sz w:val="24"/>
          <w:szCs w:val="24"/>
          <w:lang w:eastAsia="en-ID"/>
        </w:rPr>
        <w:t>Case study research and applications: Design and methods</w:t>
      </w:r>
      <w:r w:rsidRPr="008A081D">
        <w:rPr>
          <w:bCs/>
          <w:sz w:val="24"/>
          <w:szCs w:val="24"/>
          <w:lang w:eastAsia="en-ID"/>
        </w:rPr>
        <w:t xml:space="preserve"> (6th </w:t>
      </w:r>
      <w:proofErr w:type="gramStart"/>
      <w:r w:rsidRPr="008A081D">
        <w:rPr>
          <w:bCs/>
          <w:sz w:val="24"/>
          <w:szCs w:val="24"/>
          <w:lang w:eastAsia="en-ID"/>
        </w:rPr>
        <w:t>ed</w:t>
      </w:r>
      <w:proofErr w:type="gramEnd"/>
      <w:r w:rsidRPr="008A081D">
        <w:rPr>
          <w:bCs/>
          <w:sz w:val="24"/>
          <w:szCs w:val="24"/>
          <w:lang w:eastAsia="en-ID"/>
        </w:rPr>
        <w:t>.). Sage.</w:t>
      </w:r>
    </w:p>
    <w:p w:rsidR="00646A79" w:rsidRDefault="00646A79" w:rsidP="008A081D">
      <w:pPr>
        <w:ind w:left="567" w:hanging="567"/>
        <w:jc w:val="both"/>
        <w:rPr>
          <w:sz w:val="24"/>
          <w:szCs w:val="24"/>
          <w:lang w:eastAsia="en-ID"/>
        </w:rPr>
      </w:pPr>
    </w:p>
    <w:sectPr w:rsidR="00646A79" w:rsidSect="0005324B">
      <w:type w:val="continuous"/>
      <w:pgSz w:w="11907" w:h="16840"/>
      <w:pgMar w:top="729" w:right="1559" w:bottom="1699" w:left="1699" w:header="0" w:footer="720" w:gutter="0"/>
      <w:pgNumType w:start="23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415" w:rsidRDefault="00A22415" w:rsidP="00FF190D">
      <w:r>
        <w:separator/>
      </w:r>
    </w:p>
  </w:endnote>
  <w:endnote w:type="continuationSeparator" w:id="0">
    <w:p w:rsidR="00A22415" w:rsidRDefault="00A22415" w:rsidP="00FF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C82" w:rsidRPr="00514B54" w:rsidRDefault="00956C82" w:rsidP="00EE6C23">
    <w:pPr>
      <w:pBdr>
        <w:top w:val="nil"/>
        <w:left w:val="nil"/>
        <w:bottom w:val="nil"/>
        <w:right w:val="nil"/>
        <w:between w:val="nil"/>
      </w:pBdr>
      <w:tabs>
        <w:tab w:val="left" w:pos="2992"/>
      </w:tabs>
      <w:spacing w:after="600"/>
      <w:ind w:right="90"/>
      <w:rPr>
        <w:rFonts w:ascii="Arial" w:hAnsi="Arial" w:cs="Arial"/>
        <w:sz w:val="18"/>
        <w:lang w:eastAsia="id-ID"/>
      </w:rPr>
    </w:pPr>
    <w:r w:rsidRPr="00514B54">
      <w:rPr>
        <w:noProof/>
        <w:sz w:val="18"/>
        <w:lang w:val="en-US"/>
      </w:rPr>
      <mc:AlternateContent>
        <mc:Choice Requires="wps">
          <w:drawing>
            <wp:anchor distT="4294967295" distB="4294967295" distL="114300" distR="114300" simplePos="0" relativeHeight="251654656" behindDoc="0" locked="0" layoutInCell="1" allowOverlap="1">
              <wp:simplePos x="0" y="0"/>
              <wp:positionH relativeFrom="column">
                <wp:posOffset>16510</wp:posOffset>
              </wp:positionH>
              <wp:positionV relativeFrom="paragraph">
                <wp:posOffset>-5081</wp:posOffset>
              </wp:positionV>
              <wp:extent cx="54483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483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A312EB" id="Straight Connector 16" o:spid="_x0000_s1026" style="position:absolute;flip:y;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pt,-.4pt" to="430.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" strokecolor="windowText" strokeweight="1pt">
              <v:stroke joinstyle="miter"/>
              <o:lock v:ext="edit" shapetype="f"/>
            </v:line>
          </w:pict>
        </mc:Fallback>
      </mc:AlternateContent>
    </w:r>
    <w:r w:rsidRPr="00EB32FD">
      <w:t xml:space="preserve"> </w:t>
    </w:r>
    <w:r w:rsidRPr="00EB32FD">
      <w:rPr>
        <w:noProof/>
        <w:sz w:val="18"/>
        <w:lang w:val="en-US"/>
      </w:rPr>
      <w:t xml:space="preserve">Didaktika Pedagogia: Journal of Education and Religion </w:t>
    </w:r>
    <w:r>
      <w:rPr>
        <w:sz w:val="18"/>
        <w:szCs w:val="18"/>
      </w:rPr>
      <w:t>Vol 1 No. 1 - 2025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C82" w:rsidRDefault="0005324B" w:rsidP="00526F41">
    <w:pPr>
      <w:pStyle w:val="Normal1"/>
      <w:pBdr>
        <w:top w:val="single" w:sz="4" w:space="1" w:color="000000"/>
        <w:left w:val="nil"/>
        <w:bottom w:val="nil"/>
        <w:right w:val="nil"/>
        <w:between w:val="nil"/>
      </w:pBdr>
      <w:spacing w:after="600"/>
      <w:jc w:val="right"/>
      <w:rPr>
        <w:rFonts w:ascii="Arial" w:eastAsia="Arial" w:hAnsi="Arial" w:cs="Arial"/>
        <w:color w:val="000000"/>
      </w:rPr>
    </w:pPr>
    <w:r>
      <w:rPr>
        <w:rFonts w:ascii="Arial" w:hAnsi="Arial" w:cs="Arial"/>
      </w:rPr>
      <w:t>The Personality of Christian</w:t>
    </w:r>
    <w:r w:rsidR="00956C82">
      <w:rPr>
        <w:rFonts w:ascii="Arial" w:eastAsia="Arial" w:hAnsi="Arial" w:cs="Arial"/>
        <w:i/>
        <w:color w:val="000000"/>
      </w:rPr>
      <w:t>…</w:t>
    </w:r>
    <w:r w:rsidR="00956C82" w:rsidRPr="00971E01">
      <w:rPr>
        <w:rFonts w:ascii="Arial" w:eastAsia="Arial" w:hAnsi="Arial" w:cs="Arial"/>
        <w:i/>
        <w:color w:val="000000"/>
      </w:rPr>
      <w:t xml:space="preserve"> </w:t>
    </w:r>
    <w:r w:rsidR="00956C82">
      <w:rPr>
        <w:rFonts w:ascii="Arial" w:eastAsia="Arial" w:hAnsi="Arial" w:cs="Arial"/>
        <w:i/>
        <w:color w:val="000000"/>
      </w:rPr>
      <w:t>(</w:t>
    </w:r>
    <w:proofErr w:type="spellStart"/>
    <w:r>
      <w:rPr>
        <w:rFonts w:ascii="Arial" w:hAnsi="Arial" w:cs="Arial"/>
        <w:i/>
        <w:szCs w:val="24"/>
      </w:rPr>
      <w:t>Risda</w:t>
    </w:r>
    <w:proofErr w:type="spellEnd"/>
    <w:r>
      <w:rPr>
        <w:rFonts w:ascii="Arial" w:hAnsi="Arial" w:cs="Arial"/>
        <w:i/>
        <w:szCs w:val="24"/>
      </w:rPr>
      <w:t xml:space="preserve"> </w:t>
    </w:r>
    <w:proofErr w:type="spellStart"/>
    <w:r>
      <w:rPr>
        <w:rFonts w:ascii="Arial" w:hAnsi="Arial" w:cs="Arial"/>
        <w:i/>
        <w:szCs w:val="24"/>
      </w:rPr>
      <w:t>Mewati</w:t>
    </w:r>
    <w:proofErr w:type="spellEnd"/>
    <w:r>
      <w:rPr>
        <w:rFonts w:ascii="Arial" w:hAnsi="Arial" w:cs="Arial"/>
        <w:i/>
        <w:szCs w:val="24"/>
      </w:rPr>
      <w:t xml:space="preserve"> </w:t>
    </w:r>
    <w:proofErr w:type="spellStart"/>
    <w:r>
      <w:rPr>
        <w:rFonts w:ascii="Arial" w:hAnsi="Arial" w:cs="Arial"/>
        <w:i/>
        <w:szCs w:val="24"/>
      </w:rPr>
      <w:t>Hutagalung</w:t>
    </w:r>
    <w:proofErr w:type="spellEnd"/>
    <w:r>
      <w:rPr>
        <w:rFonts w:ascii="Arial" w:hAnsi="Arial" w:cs="Arial"/>
        <w:i/>
        <w:szCs w:val="24"/>
      </w:rPr>
      <w:t xml:space="preserve"> </w:t>
    </w:r>
    <w:r w:rsidR="006B67EE">
      <w:rPr>
        <w:rFonts w:ascii="Arial" w:hAnsi="Arial" w:cs="Arial"/>
        <w:i/>
        <w:szCs w:val="24"/>
      </w:rPr>
      <w:t>et al</w:t>
    </w:r>
    <w:r w:rsidR="00956C82">
      <w:rPr>
        <w:rFonts w:ascii="Arial" w:eastAsia="Arial" w:hAnsi="Arial" w:cs="Arial"/>
        <w:i/>
        <w:color w:val="00000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C82" w:rsidRDefault="00956C82" w:rsidP="00EE6C23">
    <w:pPr>
      <w:pStyle w:val="Normal1"/>
      <w:pBdr>
        <w:top w:val="single" w:sz="4" w:space="1" w:color="000000"/>
        <w:left w:val="nil"/>
        <w:bottom w:val="nil"/>
        <w:right w:val="nil"/>
        <w:between w:val="nil"/>
      </w:pBdr>
      <w:spacing w:after="600"/>
      <w:rPr>
        <w:rFonts w:ascii="Arial" w:eastAsia="Arial" w:hAnsi="Arial" w:cs="Arial"/>
        <w:color w:val="000000"/>
      </w:rPr>
    </w:pPr>
    <w:bookmarkStart w:id="1" w:name="_Hlk92224105"/>
    <w:bookmarkStart w:id="2" w:name="_Hlk92224106"/>
    <w:bookmarkStart w:id="3" w:name="_Hlk92224110"/>
    <w:bookmarkStart w:id="4" w:name="_Hlk92224111"/>
    <w:r>
      <w:rPr>
        <w:rFonts w:ascii="Arial" w:eastAsia="Arial" w:hAnsi="Arial" w:cs="Arial"/>
        <w:i/>
        <w:color w:val="000000"/>
      </w:rPr>
      <w:t xml:space="preserve">Received </w:t>
    </w:r>
    <w:r w:rsidR="006B67EE">
      <w:rPr>
        <w:rFonts w:ascii="Arial" w:eastAsia="Arial" w:hAnsi="Arial" w:cs="Arial"/>
        <w:i/>
        <w:color w:val="000000"/>
      </w:rPr>
      <w:t>Jan 25</w:t>
    </w:r>
    <w:r>
      <w:rPr>
        <w:rFonts w:ascii="Arial" w:eastAsia="Arial" w:hAnsi="Arial" w:cs="Arial"/>
        <w:i/>
        <w:color w:val="000000"/>
      </w:rPr>
      <w:t>, 2025; Revised J</w:t>
    </w:r>
    <w:r w:rsidR="006B67EE">
      <w:rPr>
        <w:rFonts w:ascii="Arial" w:eastAsia="Arial" w:hAnsi="Arial" w:cs="Arial"/>
        <w:i/>
        <w:color w:val="000000"/>
      </w:rPr>
      <w:t>an 2</w:t>
    </w:r>
    <w:r>
      <w:rPr>
        <w:rFonts w:ascii="Arial" w:eastAsia="Arial" w:hAnsi="Arial" w:cs="Arial"/>
        <w:i/>
        <w:color w:val="000000"/>
      </w:rPr>
      <w:t xml:space="preserve">7, 2025; Accepted </w:t>
    </w:r>
    <w:r w:rsidR="006B67EE">
      <w:rPr>
        <w:rFonts w:ascii="Arial" w:eastAsia="Arial" w:hAnsi="Arial" w:cs="Arial"/>
        <w:i/>
        <w:color w:val="000000"/>
      </w:rPr>
      <w:t>Jan 31</w:t>
    </w:r>
    <w:r>
      <w:rPr>
        <w:rFonts w:ascii="Arial" w:eastAsia="Arial" w:hAnsi="Arial" w:cs="Arial"/>
        <w:i/>
        <w:color w:val="000000"/>
      </w:rPr>
      <w:t>, 202</w:t>
    </w:r>
    <w:bookmarkEnd w:id="1"/>
    <w:bookmarkEnd w:id="2"/>
    <w:bookmarkEnd w:id="3"/>
    <w:bookmarkEnd w:id="4"/>
    <w:r>
      <w:rPr>
        <w:rFonts w:ascii="Arial" w:eastAsia="Arial" w:hAnsi="Arial" w:cs="Arial"/>
        <w:i/>
        <w:color w:val="00000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415" w:rsidRDefault="00A22415" w:rsidP="00FF190D">
      <w:r>
        <w:separator/>
      </w:r>
    </w:p>
  </w:footnote>
  <w:footnote w:type="continuationSeparator" w:id="0">
    <w:p w:rsidR="00A22415" w:rsidRDefault="00A22415" w:rsidP="00FF1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C82" w:rsidRDefault="00956C82" w:rsidP="00EE6C23">
    <w:pPr>
      <w:pStyle w:val="Normal1"/>
      <w:pBdr>
        <w:top w:val="nil"/>
        <w:left w:val="nil"/>
        <w:bottom w:val="nil"/>
        <w:right w:val="nil"/>
        <w:between w:val="nil"/>
      </w:pBdr>
      <w:spacing w:before="720"/>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933D14">
      <w:rPr>
        <w:rFonts w:ascii="Arial" w:eastAsia="Arial" w:hAnsi="Arial" w:cs="Arial"/>
        <w:noProof/>
        <w:color w:val="000000"/>
      </w:rPr>
      <w:t>242</w:t>
    </w:r>
    <w:r>
      <w:rPr>
        <w:rFonts w:ascii="Arial" w:eastAsia="Arial" w:hAnsi="Arial" w:cs="Arial"/>
        <w:color w:val="000000"/>
      </w:rPr>
      <w:fldChar w:fldCharType="end"/>
    </w:r>
  </w:p>
  <w:p w:rsidR="00956C82" w:rsidRDefault="00956C82" w:rsidP="00EB32FD">
    <w:pPr>
      <w:pStyle w:val="Header"/>
      <w:jc w:val="right"/>
      <w:rPr>
        <w:sz w:val="18"/>
        <w:szCs w:val="18"/>
      </w:rPr>
    </w:pPr>
    <w:r>
      <w:rPr>
        <w:sz w:val="18"/>
        <w:szCs w:val="18"/>
      </w:rPr>
      <w:tab/>
    </w:r>
    <w:proofErr w:type="spellStart"/>
    <w:r w:rsidR="0005324B">
      <w:rPr>
        <w:rFonts w:asciiTheme="minorHAnsi" w:hAnsiTheme="minorHAnsi" w:cstheme="minorHAnsi"/>
        <w:sz w:val="18"/>
        <w:szCs w:val="24"/>
      </w:rPr>
      <w:t>Risda</w:t>
    </w:r>
    <w:proofErr w:type="spellEnd"/>
    <w:r w:rsidR="0005324B">
      <w:rPr>
        <w:rFonts w:asciiTheme="minorHAnsi" w:hAnsiTheme="minorHAnsi" w:cstheme="minorHAnsi"/>
        <w:sz w:val="18"/>
        <w:szCs w:val="24"/>
      </w:rPr>
      <w:t xml:space="preserve"> </w:t>
    </w:r>
    <w:proofErr w:type="spellStart"/>
    <w:r w:rsidR="0005324B">
      <w:rPr>
        <w:rFonts w:asciiTheme="minorHAnsi" w:hAnsiTheme="minorHAnsi" w:cstheme="minorHAnsi"/>
        <w:sz w:val="18"/>
        <w:szCs w:val="24"/>
      </w:rPr>
      <w:t>Mewati</w:t>
    </w:r>
    <w:proofErr w:type="spellEnd"/>
    <w:r w:rsidR="0005324B">
      <w:rPr>
        <w:rFonts w:asciiTheme="minorHAnsi" w:hAnsiTheme="minorHAnsi" w:cstheme="minorHAnsi"/>
        <w:sz w:val="18"/>
        <w:szCs w:val="24"/>
      </w:rPr>
      <w:t xml:space="preserve"> </w:t>
    </w:r>
    <w:proofErr w:type="spellStart"/>
    <w:r w:rsidR="0005324B">
      <w:rPr>
        <w:rFonts w:asciiTheme="minorHAnsi" w:hAnsiTheme="minorHAnsi" w:cstheme="minorHAnsi"/>
        <w:sz w:val="18"/>
        <w:szCs w:val="24"/>
      </w:rPr>
      <w:t>Hutagalung</w:t>
    </w:r>
    <w:proofErr w:type="spellEnd"/>
    <w:r w:rsidR="0005324B">
      <w:rPr>
        <w:rFonts w:asciiTheme="minorHAnsi" w:hAnsiTheme="minorHAnsi" w:cstheme="minorHAnsi"/>
        <w:sz w:val="18"/>
        <w:szCs w:val="24"/>
      </w:rPr>
      <w:t xml:space="preserve"> </w:t>
    </w:r>
    <w:r w:rsidR="006B67EE">
      <w:rPr>
        <w:rFonts w:asciiTheme="minorHAnsi" w:hAnsiTheme="minorHAnsi" w:cstheme="minorHAnsi"/>
        <w:sz w:val="18"/>
        <w:szCs w:val="24"/>
      </w:rPr>
      <w:t xml:space="preserve">et al </w:t>
    </w:r>
    <w:r w:rsidRPr="00D711D2">
      <w:rPr>
        <w:sz w:val="18"/>
        <w:szCs w:val="18"/>
      </w:rPr>
      <w:t xml:space="preserve">/ </w:t>
    </w:r>
    <w:proofErr w:type="spellStart"/>
    <w:r w:rsidRPr="00EB32FD">
      <w:rPr>
        <w:sz w:val="18"/>
        <w:szCs w:val="18"/>
      </w:rPr>
      <w:t>Didaktika</w:t>
    </w:r>
    <w:proofErr w:type="spellEnd"/>
    <w:r w:rsidRPr="00EB32FD">
      <w:rPr>
        <w:sz w:val="18"/>
        <w:szCs w:val="18"/>
      </w:rPr>
      <w:t xml:space="preserve"> </w:t>
    </w:r>
    <w:proofErr w:type="spellStart"/>
    <w:r w:rsidRPr="00EB32FD">
      <w:rPr>
        <w:sz w:val="18"/>
        <w:szCs w:val="18"/>
      </w:rPr>
      <w:t>Pedagogia</w:t>
    </w:r>
    <w:proofErr w:type="spellEnd"/>
    <w:r w:rsidRPr="00EB32FD">
      <w:rPr>
        <w:sz w:val="18"/>
        <w:szCs w:val="18"/>
      </w:rPr>
      <w:t xml:space="preserve">: Journal of Education and Religion </w:t>
    </w:r>
    <w:r>
      <w:rPr>
        <w:sz w:val="18"/>
        <w:szCs w:val="18"/>
      </w:rPr>
      <w:t>Vol 1 No. 1 - 2025</w:t>
    </w:r>
  </w:p>
  <w:p w:rsidR="00956C82" w:rsidRPr="00514B54" w:rsidRDefault="00956C82" w:rsidP="00514B54">
    <w:pPr>
      <w:pStyle w:val="Header"/>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C82" w:rsidRDefault="00956C82" w:rsidP="00EE6C23">
    <w:pPr>
      <w:pStyle w:val="Normal1"/>
      <w:pBdr>
        <w:top w:val="nil"/>
        <w:left w:val="nil"/>
        <w:bottom w:val="nil"/>
        <w:right w:val="nil"/>
        <w:between w:val="nil"/>
      </w:pBdr>
      <w:spacing w:before="840"/>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933D14">
      <w:rPr>
        <w:rFonts w:ascii="Arial" w:eastAsia="Arial" w:hAnsi="Arial" w:cs="Arial"/>
        <w:noProof/>
        <w:color w:val="000000"/>
      </w:rPr>
      <w:t>243</w:t>
    </w:r>
    <w:r>
      <w:rPr>
        <w:rFonts w:ascii="Arial" w:eastAsia="Arial" w:hAnsi="Arial" w:cs="Arial"/>
        <w:color w:val="000000"/>
      </w:rPr>
      <w:fldChar w:fldCharType="end"/>
    </w:r>
  </w:p>
  <w:p w:rsidR="00956C82" w:rsidRDefault="00D30EA4" w:rsidP="00EB32FD">
    <w:pPr>
      <w:pStyle w:val="Header"/>
      <w:jc w:val="right"/>
      <w:rPr>
        <w:sz w:val="18"/>
        <w:szCs w:val="18"/>
      </w:rPr>
    </w:pPr>
    <w:proofErr w:type="spellStart"/>
    <w:r w:rsidRPr="00D30EA4">
      <w:rPr>
        <w:rFonts w:asciiTheme="minorHAnsi" w:hAnsiTheme="minorHAnsi" w:cstheme="minorHAnsi"/>
        <w:sz w:val="18"/>
        <w:szCs w:val="24"/>
      </w:rPr>
      <w:t>Risda</w:t>
    </w:r>
    <w:proofErr w:type="spellEnd"/>
    <w:r w:rsidRPr="00D30EA4">
      <w:rPr>
        <w:rFonts w:asciiTheme="minorHAnsi" w:hAnsiTheme="minorHAnsi" w:cstheme="minorHAnsi"/>
        <w:sz w:val="18"/>
        <w:szCs w:val="24"/>
      </w:rPr>
      <w:t xml:space="preserve"> </w:t>
    </w:r>
    <w:proofErr w:type="spellStart"/>
    <w:r w:rsidRPr="00D30EA4">
      <w:rPr>
        <w:rFonts w:asciiTheme="minorHAnsi" w:hAnsiTheme="minorHAnsi" w:cstheme="minorHAnsi"/>
        <w:sz w:val="18"/>
        <w:szCs w:val="24"/>
      </w:rPr>
      <w:t>Mewat</w:t>
    </w:r>
    <w:r>
      <w:rPr>
        <w:rFonts w:asciiTheme="minorHAnsi" w:hAnsiTheme="minorHAnsi" w:cstheme="minorHAnsi"/>
        <w:sz w:val="18"/>
        <w:szCs w:val="24"/>
      </w:rPr>
      <w:t>i</w:t>
    </w:r>
    <w:proofErr w:type="spellEnd"/>
    <w:r>
      <w:rPr>
        <w:rFonts w:asciiTheme="minorHAnsi" w:hAnsiTheme="minorHAnsi" w:cstheme="minorHAnsi"/>
        <w:sz w:val="18"/>
        <w:szCs w:val="24"/>
      </w:rPr>
      <w:t xml:space="preserve"> </w:t>
    </w:r>
    <w:proofErr w:type="spellStart"/>
    <w:r>
      <w:rPr>
        <w:rFonts w:asciiTheme="minorHAnsi" w:hAnsiTheme="minorHAnsi" w:cstheme="minorHAnsi"/>
        <w:sz w:val="18"/>
        <w:szCs w:val="24"/>
      </w:rPr>
      <w:t>Hutagalung</w:t>
    </w:r>
    <w:proofErr w:type="spellEnd"/>
    <w:r>
      <w:rPr>
        <w:rFonts w:asciiTheme="minorHAnsi" w:hAnsiTheme="minorHAnsi" w:cstheme="minorHAnsi"/>
        <w:sz w:val="18"/>
        <w:szCs w:val="24"/>
      </w:rPr>
      <w:t xml:space="preserve"> </w:t>
    </w:r>
    <w:r w:rsidR="006B67EE">
      <w:rPr>
        <w:rFonts w:asciiTheme="minorHAnsi" w:hAnsiTheme="minorHAnsi" w:cstheme="minorHAnsi"/>
        <w:sz w:val="18"/>
        <w:szCs w:val="24"/>
      </w:rPr>
      <w:t xml:space="preserve">et al </w:t>
    </w:r>
    <w:r w:rsidR="00956C82" w:rsidRPr="00D711D2">
      <w:rPr>
        <w:sz w:val="18"/>
        <w:szCs w:val="18"/>
      </w:rPr>
      <w:t xml:space="preserve">/ </w:t>
    </w:r>
    <w:proofErr w:type="spellStart"/>
    <w:r w:rsidR="00956C82">
      <w:rPr>
        <w:sz w:val="18"/>
        <w:szCs w:val="18"/>
      </w:rPr>
      <w:t>Didaktika</w:t>
    </w:r>
    <w:proofErr w:type="spellEnd"/>
    <w:r w:rsidR="00956C82">
      <w:rPr>
        <w:sz w:val="18"/>
        <w:szCs w:val="18"/>
      </w:rPr>
      <w:t xml:space="preserve"> </w:t>
    </w:r>
    <w:proofErr w:type="spellStart"/>
    <w:r w:rsidR="00956C82">
      <w:rPr>
        <w:sz w:val="18"/>
        <w:szCs w:val="18"/>
      </w:rPr>
      <w:t>Pedagogia</w:t>
    </w:r>
    <w:proofErr w:type="spellEnd"/>
    <w:r w:rsidR="00956C82">
      <w:rPr>
        <w:sz w:val="18"/>
        <w:szCs w:val="18"/>
      </w:rPr>
      <w:t>: Journal of Education and Religion Vol 1 No. 1 - 2025</w:t>
    </w:r>
  </w:p>
  <w:p w:rsidR="00956C82" w:rsidRPr="00877BE1" w:rsidRDefault="00956C82" w:rsidP="0032062C">
    <w:pPr>
      <w:pStyle w:val="Header"/>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C82" w:rsidRPr="00514B54" w:rsidRDefault="00956C82" w:rsidP="00E20C87">
    <w:pPr>
      <w:tabs>
        <w:tab w:val="center" w:pos="4513"/>
        <w:tab w:val="right" w:pos="9026"/>
      </w:tabs>
      <w:jc w:val="right"/>
      <w:rPr>
        <w:rFonts w:ascii="Calibri" w:eastAsia="Calibri" w:hAnsi="Calibri"/>
        <w:lang w:val="en-ID"/>
      </w:rPr>
    </w:pPr>
    <w:r>
      <w:rPr>
        <w:noProof/>
        <w:lang w:val="en-US"/>
      </w:rPr>
      <mc:AlternateContent>
        <mc:Choice Requires="wps">
          <w:drawing>
            <wp:anchor distT="4294967295" distB="4294967295" distL="114300" distR="114300" simplePos="0" relativeHeight="251658752" behindDoc="0" locked="0" layoutInCell="1" allowOverlap="1">
              <wp:simplePos x="0" y="0"/>
              <wp:positionH relativeFrom="column">
                <wp:posOffset>-56515</wp:posOffset>
              </wp:positionH>
              <wp:positionV relativeFrom="paragraph">
                <wp:posOffset>173989</wp:posOffset>
              </wp:positionV>
              <wp:extent cx="558165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531B98" id="_x0000_t32" coordsize="21600,21600" o:spt="32" o:oned="t" path="m,l21600,21600e" filled="f">
              <v:path arrowok="t" fillok="f" o:connecttype="none"/>
              <o:lock v:ext="edit" shapetype="t"/>
            </v:shapetype>
            <v:shape id="Straight Arrow Connector 8" o:spid="_x0000_s1026" type="#_x0000_t32" style="position:absolute;margin-left:-4.45pt;margin-top:13.7pt;width:439.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"/>
          </w:pict>
        </mc:Fallback>
      </mc:AlternateContent>
    </w:r>
    <w:r w:rsidRPr="0049715B">
      <w:rPr>
        <w:noProof/>
      </w:rPr>
      <w:t xml:space="preserve">Vol </w:t>
    </w:r>
    <w:r>
      <w:rPr>
        <w:noProof/>
      </w:rPr>
      <w:t>1</w:t>
    </w:r>
    <w:r w:rsidRPr="0049715B">
      <w:rPr>
        <w:noProof/>
      </w:rPr>
      <w:t xml:space="preserve"> No.</w:t>
    </w:r>
    <w:r>
      <w:rPr>
        <w:noProof/>
      </w:rPr>
      <w:t xml:space="preserve"> 1</w:t>
    </w:r>
    <w:r w:rsidRPr="0049715B">
      <w:rPr>
        <w:noProof/>
      </w:rPr>
      <w:t xml:space="preserve"> 202</w:t>
    </w:r>
    <w:r>
      <w:rPr>
        <w:noProof/>
      </w:rPr>
      <w:t>5</w:t>
    </w:r>
    <w:r w:rsidRPr="0049715B">
      <w:rPr>
        <w:noProof/>
      </w:rPr>
      <w:t xml:space="preserve"> E-ISSN : </w:t>
    </w:r>
    <w:r>
      <w:rPr>
        <w:noProof/>
      </w:rPr>
      <w:t>2745</w:t>
    </w:r>
    <w:r w:rsidRPr="00CA157F">
      <w:rPr>
        <w:noProof/>
      </w:rPr>
      <w:t>-</w:t>
    </w:r>
    <w:r>
      <w:rPr>
        <w:noProof/>
      </w:rPr>
      <w:t>4312</w:t>
    </w:r>
    <w:hyperlink r:id="rId1" w:tooltip="ISSN ONLINE" w:history="1"/>
  </w:p>
  <w:p w:rsidR="00956C82" w:rsidRPr="00514B54" w:rsidRDefault="00956C82" w:rsidP="00514B54">
    <w:pPr>
      <w:tabs>
        <w:tab w:val="center" w:pos="4513"/>
        <w:tab w:val="right" w:pos="9026"/>
      </w:tabs>
      <w:jc w:val="center"/>
      <w:rPr>
        <w:rFonts w:ascii="Calibri" w:eastAsia="Calibri" w:hAnsi="Calibri"/>
        <w:sz w:val="18"/>
        <w:szCs w:val="18"/>
        <w:lang w:val="en-ID"/>
      </w:rPr>
    </w:pPr>
    <w:r>
      <w:rPr>
        <w:rFonts w:ascii="Calibri" w:eastAsia="Calibri" w:hAnsi="Calibri" w:cs="Calibri"/>
        <w:b/>
        <w:noProof/>
        <w:sz w:val="22"/>
        <w:szCs w:val="22"/>
        <w:lang w:val="en-US"/>
      </w:rPr>
      <w:drawing>
        <wp:anchor distT="0" distB="0" distL="114300" distR="114300" simplePos="0" relativeHeight="251660800" behindDoc="0" locked="0" layoutInCell="1" allowOverlap="1">
          <wp:simplePos x="0" y="0"/>
          <wp:positionH relativeFrom="column">
            <wp:posOffset>4667885</wp:posOffset>
          </wp:positionH>
          <wp:positionV relativeFrom="paragraph">
            <wp:posOffset>71120</wp:posOffset>
          </wp:positionV>
          <wp:extent cx="845820" cy="104394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5820" cy="1043940"/>
                  </a:xfrm>
                  <a:prstGeom prst="rect">
                    <a:avLst/>
                  </a:prstGeom>
                  <a:noFill/>
                </pic:spPr>
              </pic:pic>
            </a:graphicData>
          </a:graphic>
          <wp14:sizeRelH relativeFrom="page">
            <wp14:pctWidth>0</wp14:pctWidth>
          </wp14:sizeRelH>
          <wp14:sizeRelV relativeFrom="page">
            <wp14:pctHeight>0</wp14:pctHeight>
          </wp14:sizeRelV>
        </wp:anchor>
      </w:drawing>
    </w:r>
    <w:r w:rsidRPr="00FD147F">
      <w:rPr>
        <w:noProof/>
        <w:lang w:val="en-US"/>
      </w:rPr>
      <w:drawing>
        <wp:anchor distT="0" distB="0" distL="114300" distR="114300" simplePos="0" relativeHeight="251659776" behindDoc="0" locked="0" layoutInCell="1" allowOverlap="1">
          <wp:simplePos x="0" y="0"/>
          <wp:positionH relativeFrom="margin">
            <wp:posOffset>-60472</wp:posOffset>
          </wp:positionH>
          <wp:positionV relativeFrom="paragraph">
            <wp:posOffset>63500</wp:posOffset>
          </wp:positionV>
          <wp:extent cx="4693920" cy="1057910"/>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4693920" cy="1057910"/>
                  </a:xfrm>
                  <a:prstGeom prst="rect">
                    <a:avLst/>
                  </a:prstGeom>
                </pic:spPr>
              </pic:pic>
            </a:graphicData>
          </a:graphic>
          <wp14:sizeRelH relativeFrom="page">
            <wp14:pctWidth>0</wp14:pctWidth>
          </wp14:sizeRelH>
          <wp14:sizeRelV relativeFrom="page">
            <wp14:pctHeight>0</wp14:pctHeight>
          </wp14:sizeRelV>
        </wp:anchor>
      </w:drawing>
    </w:r>
  </w:p>
  <w:p w:rsidR="00956C82" w:rsidRDefault="00956C82" w:rsidP="00514B54">
    <w:pPr>
      <w:tabs>
        <w:tab w:val="left" w:pos="510"/>
        <w:tab w:val="center" w:pos="3969"/>
      </w:tabs>
      <w:spacing w:after="160" w:line="259" w:lineRule="auto"/>
      <w:rPr>
        <w:rFonts w:ascii="Calibri" w:eastAsia="Calibri" w:hAnsi="Calibri" w:cs="Calibri"/>
        <w:b/>
        <w:sz w:val="22"/>
        <w:szCs w:val="22"/>
        <w:lang w:val="id-ID"/>
      </w:rPr>
    </w:pPr>
    <w:r w:rsidRPr="00514B54">
      <w:rPr>
        <w:rFonts w:ascii="Calibri" w:eastAsia="Calibri" w:hAnsi="Calibri" w:cs="Calibri"/>
        <w:b/>
        <w:sz w:val="22"/>
        <w:szCs w:val="22"/>
        <w:lang w:val="id-ID"/>
      </w:rPr>
      <w:tab/>
    </w:r>
  </w:p>
  <w:p w:rsidR="00956C82" w:rsidRDefault="00956C82" w:rsidP="00514B54">
    <w:pPr>
      <w:tabs>
        <w:tab w:val="left" w:pos="510"/>
        <w:tab w:val="center" w:pos="3969"/>
      </w:tabs>
      <w:spacing w:after="160" w:line="259" w:lineRule="auto"/>
      <w:rPr>
        <w:rFonts w:ascii="Calibri" w:eastAsia="Calibri" w:hAnsi="Calibri" w:cs="Calibri"/>
        <w:b/>
        <w:sz w:val="22"/>
        <w:szCs w:val="22"/>
        <w:lang w:val="id-ID"/>
      </w:rPr>
    </w:pPr>
  </w:p>
  <w:p w:rsidR="00956C82" w:rsidRPr="00514B54" w:rsidRDefault="00956C82" w:rsidP="00514B54">
    <w:pPr>
      <w:spacing w:after="160" w:line="259" w:lineRule="auto"/>
      <w:jc w:val="center"/>
      <w:rPr>
        <w:rFonts w:ascii="Calibri" w:eastAsia="Calibri" w:hAnsi="Calibri" w:cs="Calibri"/>
        <w:b/>
        <w:sz w:val="22"/>
        <w:szCs w:val="22"/>
        <w:lang w:val="id-ID"/>
      </w:rPr>
    </w:pPr>
    <w:r>
      <w:rPr>
        <w:noProof/>
        <w:lang w:val="en-US"/>
      </w:rPr>
      <w:drawing>
        <wp:anchor distT="0" distB="0" distL="114300" distR="114300" simplePos="0" relativeHeight="251662848" behindDoc="0" locked="0" layoutInCell="1" allowOverlap="1">
          <wp:simplePos x="0" y="0"/>
          <wp:positionH relativeFrom="column">
            <wp:posOffset>4823607</wp:posOffset>
          </wp:positionH>
          <wp:positionV relativeFrom="paragraph">
            <wp:posOffset>201295</wp:posOffset>
          </wp:positionV>
          <wp:extent cx="499989" cy="20369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9989" cy="20369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1824" behindDoc="0" locked="0" layoutInCell="1" allowOverlap="1">
          <wp:simplePos x="0" y="0"/>
          <wp:positionH relativeFrom="column">
            <wp:posOffset>4013982</wp:posOffset>
          </wp:positionH>
          <wp:positionV relativeFrom="paragraph">
            <wp:posOffset>172720</wp:posOffset>
          </wp:positionV>
          <wp:extent cx="617220" cy="2209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220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6C82" w:rsidRPr="00514B54" w:rsidRDefault="00956C82" w:rsidP="00514B54">
    <w:pPr>
      <w:tabs>
        <w:tab w:val="center" w:pos="4513"/>
        <w:tab w:val="right" w:pos="9026"/>
      </w:tabs>
      <w:jc w:val="center"/>
      <w:rPr>
        <w:rFonts w:ascii="Calibri" w:eastAsia="Calibri" w:hAnsi="Calibri"/>
        <w:sz w:val="22"/>
        <w:szCs w:val="22"/>
        <w:lang w:val="en-ID"/>
      </w:rPr>
    </w:pPr>
    <w:r>
      <w:rPr>
        <w:noProof/>
        <w:lang w:val="en-US"/>
      </w:rPr>
      <mc:AlternateContent>
        <mc:Choice Requires="wps">
          <w:drawing>
            <wp:anchor distT="4294967295" distB="4294967295" distL="114300" distR="114300" simplePos="0" relativeHeight="251656704" behindDoc="0" locked="0" layoutInCell="1" allowOverlap="1">
              <wp:simplePos x="0" y="0"/>
              <wp:positionH relativeFrom="column">
                <wp:posOffset>-61595</wp:posOffset>
              </wp:positionH>
              <wp:positionV relativeFrom="paragraph">
                <wp:posOffset>148589</wp:posOffset>
              </wp:positionV>
              <wp:extent cx="55816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5C159E" id="Straight Arrow Connector 2" o:spid="_x0000_s1026" type="#_x0000_t32" style="position:absolute;margin-left:-4.85pt;margin-top:11.7pt;width:439.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" strokeweight="1.5pt"/>
          </w:pict>
        </mc:Fallback>
      </mc:AlternateContent>
    </w:r>
    <w:r>
      <w:rPr>
        <w:noProof/>
        <w:lang w:val="en-US"/>
      </w:rPr>
      <w:drawing>
        <wp:anchor distT="0" distB="0" distL="114300" distR="114300" simplePos="0" relativeHeight="251655680" behindDoc="0" locked="0" layoutInCell="1" allowOverlap="1">
          <wp:simplePos x="0" y="0"/>
          <wp:positionH relativeFrom="column">
            <wp:posOffset>114300</wp:posOffset>
          </wp:positionH>
          <wp:positionV relativeFrom="paragraph">
            <wp:posOffset>63500</wp:posOffset>
          </wp:positionV>
          <wp:extent cx="5600700" cy="12700"/>
          <wp:effectExtent l="0" t="0" r="0" b="0"/>
          <wp:wrapNone/>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0700" cy="12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6C82" w:rsidRPr="00514B54" w:rsidRDefault="00956C82" w:rsidP="00514B54">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1C8FABE"/>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2256725"/>
    <w:multiLevelType w:val="multilevel"/>
    <w:tmpl w:val="88384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84D08"/>
    <w:multiLevelType w:val="multilevel"/>
    <w:tmpl w:val="CBCA92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33483"/>
    <w:multiLevelType w:val="hybridMultilevel"/>
    <w:tmpl w:val="75FA6CC2"/>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4" w15:restartNumberingAfterBreak="0">
    <w:nsid w:val="09EE1CAB"/>
    <w:multiLevelType w:val="multilevel"/>
    <w:tmpl w:val="E836E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315AA1"/>
    <w:multiLevelType w:val="multilevel"/>
    <w:tmpl w:val="3FC85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F42A96"/>
    <w:multiLevelType w:val="multilevel"/>
    <w:tmpl w:val="E400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206977"/>
    <w:multiLevelType w:val="multilevel"/>
    <w:tmpl w:val="A186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C4114"/>
    <w:multiLevelType w:val="multilevel"/>
    <w:tmpl w:val="D3085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510962"/>
    <w:multiLevelType w:val="hybridMultilevel"/>
    <w:tmpl w:val="6D76D6E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1C2E584B"/>
    <w:multiLevelType w:val="multilevel"/>
    <w:tmpl w:val="E8BAE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3A01CD"/>
    <w:multiLevelType w:val="multilevel"/>
    <w:tmpl w:val="7A767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CD067A"/>
    <w:multiLevelType w:val="multilevel"/>
    <w:tmpl w:val="41C699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60079D"/>
    <w:multiLevelType w:val="multilevel"/>
    <w:tmpl w:val="706A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FD186F"/>
    <w:multiLevelType w:val="multilevel"/>
    <w:tmpl w:val="0D607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B80F8B"/>
    <w:multiLevelType w:val="multilevel"/>
    <w:tmpl w:val="E9F26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66295C"/>
    <w:multiLevelType w:val="multilevel"/>
    <w:tmpl w:val="D90AF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5437F2"/>
    <w:multiLevelType w:val="multilevel"/>
    <w:tmpl w:val="1642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B13511"/>
    <w:multiLevelType w:val="multilevel"/>
    <w:tmpl w:val="20D2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F960A2"/>
    <w:multiLevelType w:val="hybridMultilevel"/>
    <w:tmpl w:val="A7F4AD5A"/>
    <w:lvl w:ilvl="0" w:tplc="C85E7A3A">
      <w:start w:val="3"/>
      <w:numFmt w:val="decimal"/>
      <w:lvlText w:val="%1"/>
      <w:lvlJc w:val="left"/>
      <w:pPr>
        <w:ind w:left="644" w:hanging="360"/>
      </w:pPr>
      <w:rPr>
        <w:rFonts w:hint="default"/>
        <w:b/>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0" w15:restartNumberingAfterBreak="0">
    <w:nsid w:val="3D2859E5"/>
    <w:multiLevelType w:val="hybridMultilevel"/>
    <w:tmpl w:val="A9FE1C52"/>
    <w:lvl w:ilvl="0" w:tplc="CFE89572">
      <w:start w:val="1"/>
      <w:numFmt w:val="lowerLetter"/>
      <w:lvlText w:val="%1."/>
      <w:lvlJc w:val="left"/>
      <w:pPr>
        <w:ind w:left="786" w:hanging="360"/>
      </w:pPr>
      <w:rPr>
        <w:rFonts w:hint="default"/>
        <w:i w:val="0"/>
      </w:r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1" w15:restartNumberingAfterBreak="0">
    <w:nsid w:val="3D71685D"/>
    <w:multiLevelType w:val="multilevel"/>
    <w:tmpl w:val="F2764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09568F"/>
    <w:multiLevelType w:val="multilevel"/>
    <w:tmpl w:val="CD32A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FD13A2"/>
    <w:multiLevelType w:val="hybridMultilevel"/>
    <w:tmpl w:val="D1F662DE"/>
    <w:lvl w:ilvl="0" w:tplc="6A606734">
      <w:start w:val="1"/>
      <w:numFmt w:val="lowerLetter"/>
      <w:lvlText w:val="%1."/>
      <w:lvlJc w:val="left"/>
      <w:pPr>
        <w:ind w:left="786" w:hanging="360"/>
      </w:pPr>
      <w:rPr>
        <w:rFonts w:hint="default"/>
        <w:i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4" w15:restartNumberingAfterBreak="0">
    <w:nsid w:val="45970508"/>
    <w:multiLevelType w:val="multilevel"/>
    <w:tmpl w:val="726E6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AB7D1E"/>
    <w:multiLevelType w:val="hybridMultilevel"/>
    <w:tmpl w:val="9CA04F5C"/>
    <w:lvl w:ilvl="0" w:tplc="04210001">
      <w:start w:val="1"/>
      <w:numFmt w:val="bullet"/>
      <w:lvlText w:val=""/>
      <w:lvlJc w:val="left"/>
      <w:pPr>
        <w:ind w:left="1429" w:hanging="360"/>
      </w:pPr>
      <w:rPr>
        <w:rFonts w:ascii="Symbol" w:hAnsi="Symbol" w:hint="default"/>
      </w:rPr>
    </w:lvl>
    <w:lvl w:ilvl="1" w:tplc="04210003">
      <w:start w:val="1"/>
      <w:numFmt w:val="bullet"/>
      <w:lvlText w:val="o"/>
      <w:lvlJc w:val="left"/>
      <w:pPr>
        <w:ind w:left="2149" w:hanging="360"/>
      </w:pPr>
      <w:rPr>
        <w:rFonts w:ascii="Courier New" w:hAnsi="Courier New" w:cs="Courier New" w:hint="default"/>
      </w:rPr>
    </w:lvl>
    <w:lvl w:ilvl="2" w:tplc="04210005">
      <w:start w:val="1"/>
      <w:numFmt w:val="bullet"/>
      <w:lvlText w:val=""/>
      <w:lvlJc w:val="left"/>
      <w:pPr>
        <w:ind w:left="2869" w:hanging="360"/>
      </w:pPr>
      <w:rPr>
        <w:rFonts w:ascii="Wingdings" w:hAnsi="Wingdings" w:hint="default"/>
      </w:rPr>
    </w:lvl>
    <w:lvl w:ilvl="3" w:tplc="04210001">
      <w:start w:val="1"/>
      <w:numFmt w:val="bullet"/>
      <w:lvlText w:val=""/>
      <w:lvlJc w:val="left"/>
      <w:pPr>
        <w:ind w:left="3589" w:hanging="360"/>
      </w:pPr>
      <w:rPr>
        <w:rFonts w:ascii="Symbol" w:hAnsi="Symbol" w:hint="default"/>
      </w:rPr>
    </w:lvl>
    <w:lvl w:ilvl="4" w:tplc="04210003">
      <w:start w:val="1"/>
      <w:numFmt w:val="bullet"/>
      <w:lvlText w:val="o"/>
      <w:lvlJc w:val="left"/>
      <w:pPr>
        <w:ind w:left="4309" w:hanging="360"/>
      </w:pPr>
      <w:rPr>
        <w:rFonts w:ascii="Courier New" w:hAnsi="Courier New" w:cs="Courier New" w:hint="default"/>
      </w:rPr>
    </w:lvl>
    <w:lvl w:ilvl="5" w:tplc="04210005">
      <w:start w:val="1"/>
      <w:numFmt w:val="bullet"/>
      <w:lvlText w:val=""/>
      <w:lvlJc w:val="left"/>
      <w:pPr>
        <w:ind w:left="5029" w:hanging="360"/>
      </w:pPr>
      <w:rPr>
        <w:rFonts w:ascii="Wingdings" w:hAnsi="Wingdings" w:hint="default"/>
      </w:rPr>
    </w:lvl>
    <w:lvl w:ilvl="6" w:tplc="04210001">
      <w:start w:val="1"/>
      <w:numFmt w:val="bullet"/>
      <w:lvlText w:val=""/>
      <w:lvlJc w:val="left"/>
      <w:pPr>
        <w:ind w:left="5749" w:hanging="360"/>
      </w:pPr>
      <w:rPr>
        <w:rFonts w:ascii="Symbol" w:hAnsi="Symbol" w:hint="default"/>
      </w:rPr>
    </w:lvl>
    <w:lvl w:ilvl="7" w:tplc="04210003">
      <w:start w:val="1"/>
      <w:numFmt w:val="bullet"/>
      <w:lvlText w:val="o"/>
      <w:lvlJc w:val="left"/>
      <w:pPr>
        <w:ind w:left="6469" w:hanging="360"/>
      </w:pPr>
      <w:rPr>
        <w:rFonts w:ascii="Courier New" w:hAnsi="Courier New" w:cs="Courier New" w:hint="default"/>
      </w:rPr>
    </w:lvl>
    <w:lvl w:ilvl="8" w:tplc="04210005">
      <w:start w:val="1"/>
      <w:numFmt w:val="bullet"/>
      <w:lvlText w:val=""/>
      <w:lvlJc w:val="left"/>
      <w:pPr>
        <w:ind w:left="7189" w:hanging="360"/>
      </w:pPr>
      <w:rPr>
        <w:rFonts w:ascii="Wingdings" w:hAnsi="Wingdings" w:hint="default"/>
      </w:rPr>
    </w:lvl>
  </w:abstractNum>
  <w:abstractNum w:abstractNumId="26" w15:restartNumberingAfterBreak="0">
    <w:nsid w:val="48F77FE6"/>
    <w:multiLevelType w:val="hybridMultilevel"/>
    <w:tmpl w:val="6C36E0BA"/>
    <w:lvl w:ilvl="0" w:tplc="04210015">
      <w:start w:val="1"/>
      <w:numFmt w:val="upperLetter"/>
      <w:lvlText w:val="%1."/>
      <w:lvlJc w:val="left"/>
      <w:pPr>
        <w:ind w:left="720" w:hanging="360"/>
      </w:pPr>
    </w:lvl>
    <w:lvl w:ilvl="1" w:tplc="3809000F">
      <w:start w:val="1"/>
      <w:numFmt w:val="decimal"/>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15:restartNumberingAfterBreak="0">
    <w:nsid w:val="49F90A79"/>
    <w:multiLevelType w:val="multilevel"/>
    <w:tmpl w:val="C8B8E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287629"/>
    <w:multiLevelType w:val="multilevel"/>
    <w:tmpl w:val="C922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9D77BE"/>
    <w:multiLevelType w:val="hybridMultilevel"/>
    <w:tmpl w:val="7E3099A6"/>
    <w:lvl w:ilvl="0" w:tplc="11508FE4">
      <w:start w:val="1"/>
      <w:numFmt w:val="decimal"/>
      <w:lvlText w:val="%1."/>
      <w:lvlJc w:val="left"/>
      <w:pPr>
        <w:ind w:left="720" w:hanging="360"/>
      </w:pPr>
      <w:rPr>
        <w:rFonts w:asciiTheme="minorHAnsi" w:hAnsiTheme="minorHAnsi" w:cstheme="minorHAnsi"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FFE07E0"/>
    <w:multiLevelType w:val="multilevel"/>
    <w:tmpl w:val="933E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3D5816"/>
    <w:multiLevelType w:val="multilevel"/>
    <w:tmpl w:val="35845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98668E"/>
    <w:multiLevelType w:val="multilevel"/>
    <w:tmpl w:val="530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AE4027"/>
    <w:multiLevelType w:val="multilevel"/>
    <w:tmpl w:val="B01A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5B766E"/>
    <w:multiLevelType w:val="multilevel"/>
    <w:tmpl w:val="5BE4B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E04E91"/>
    <w:multiLevelType w:val="multilevel"/>
    <w:tmpl w:val="B46AE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EA418B"/>
    <w:multiLevelType w:val="hybridMultilevel"/>
    <w:tmpl w:val="5A748984"/>
    <w:lvl w:ilvl="0" w:tplc="FFBEABD8">
      <w:start w:val="3"/>
      <w:numFmt w:val="decimal"/>
      <w:lvlText w:val="%1"/>
      <w:lvlJc w:val="left"/>
      <w:pPr>
        <w:ind w:left="786" w:hanging="360"/>
      </w:pPr>
      <w:rPr>
        <w:rFonts w:hint="default"/>
        <w:b/>
      </w:r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7" w15:restartNumberingAfterBreak="0">
    <w:nsid w:val="6C666374"/>
    <w:multiLevelType w:val="multilevel"/>
    <w:tmpl w:val="4DE25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720F60"/>
    <w:multiLevelType w:val="multilevel"/>
    <w:tmpl w:val="2EE8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A719C1"/>
    <w:multiLevelType w:val="multilevel"/>
    <w:tmpl w:val="8B0CC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CE0DAB"/>
    <w:multiLevelType w:val="hybridMultilevel"/>
    <w:tmpl w:val="F92A4818"/>
    <w:lvl w:ilvl="0" w:tplc="4D4CE60C">
      <w:start w:val="5"/>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1" w15:restartNumberingAfterBreak="0">
    <w:nsid w:val="7E997A84"/>
    <w:multiLevelType w:val="multilevel"/>
    <w:tmpl w:val="9C1081A8"/>
    <w:lvl w:ilvl="0">
      <w:start w:val="1"/>
      <w:numFmt w:val="decimal"/>
      <w:lvlText w:val="%1."/>
      <w:lvlJc w:val="left"/>
      <w:pPr>
        <w:ind w:left="360" w:hanging="360"/>
      </w:pPr>
      <w:rPr>
        <w:b/>
      </w:rPr>
    </w:lvl>
    <w:lvl w:ilvl="1">
      <w:start w:val="1"/>
      <w:numFmt w:val="decimal"/>
      <w:lvlText w:val="%1.%2."/>
      <w:lvlJc w:val="left"/>
      <w:pPr>
        <w:ind w:left="432" w:hanging="432"/>
      </w:pPr>
      <w:rPr>
        <w:rFonts w:asciiTheme="minorHAnsi" w:hAnsiTheme="minorHAnsi" w:cstheme="minorHAnsi" w:hint="default"/>
        <w:b/>
        <w:sz w:val="24"/>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FF5E0D"/>
    <w:multiLevelType w:val="multilevel"/>
    <w:tmpl w:val="EB7C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36"/>
  </w:num>
  <w:num w:numId="3">
    <w:abstractNumId w:val="0"/>
  </w:num>
  <w:num w:numId="4">
    <w:abstractNumId w:val="27"/>
  </w:num>
  <w:num w:numId="5">
    <w:abstractNumId w:val="26"/>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3"/>
  </w:num>
  <w:num w:numId="9">
    <w:abstractNumId w:val="20"/>
  </w:num>
  <w:num w:numId="10">
    <w:abstractNumId w:val="3"/>
  </w:num>
  <w:num w:numId="11">
    <w:abstractNumId w:val="19"/>
  </w:num>
  <w:num w:numId="12">
    <w:abstractNumId w:val="2"/>
  </w:num>
  <w:num w:numId="13">
    <w:abstractNumId w:val="40"/>
  </w:num>
  <w:num w:numId="14">
    <w:abstractNumId w:val="34"/>
  </w:num>
  <w:num w:numId="15">
    <w:abstractNumId w:val="6"/>
  </w:num>
  <w:num w:numId="16">
    <w:abstractNumId w:val="7"/>
  </w:num>
  <w:num w:numId="17">
    <w:abstractNumId w:val="38"/>
  </w:num>
  <w:num w:numId="18">
    <w:abstractNumId w:val="21"/>
  </w:num>
  <w:num w:numId="19">
    <w:abstractNumId w:val="12"/>
  </w:num>
  <w:num w:numId="20">
    <w:abstractNumId w:val="42"/>
  </w:num>
  <w:num w:numId="21">
    <w:abstractNumId w:val="35"/>
  </w:num>
  <w:num w:numId="22">
    <w:abstractNumId w:val="29"/>
  </w:num>
  <w:num w:numId="23">
    <w:abstractNumId w:val="13"/>
  </w:num>
  <w:num w:numId="24">
    <w:abstractNumId w:val="28"/>
  </w:num>
  <w:num w:numId="25">
    <w:abstractNumId w:val="32"/>
  </w:num>
  <w:num w:numId="26">
    <w:abstractNumId w:val="30"/>
  </w:num>
  <w:num w:numId="27">
    <w:abstractNumId w:val="15"/>
  </w:num>
  <w:num w:numId="28">
    <w:abstractNumId w:val="24"/>
  </w:num>
  <w:num w:numId="29">
    <w:abstractNumId w:val="16"/>
  </w:num>
  <w:num w:numId="30">
    <w:abstractNumId w:val="39"/>
  </w:num>
  <w:num w:numId="31">
    <w:abstractNumId w:val="11"/>
  </w:num>
  <w:num w:numId="32">
    <w:abstractNumId w:val="4"/>
  </w:num>
  <w:num w:numId="33">
    <w:abstractNumId w:val="10"/>
  </w:num>
  <w:num w:numId="34">
    <w:abstractNumId w:val="33"/>
  </w:num>
  <w:num w:numId="35">
    <w:abstractNumId w:val="14"/>
  </w:num>
  <w:num w:numId="36">
    <w:abstractNumId w:val="37"/>
  </w:num>
  <w:num w:numId="37">
    <w:abstractNumId w:val="18"/>
  </w:num>
  <w:num w:numId="38">
    <w:abstractNumId w:val="5"/>
  </w:num>
  <w:num w:numId="39">
    <w:abstractNumId w:val="1"/>
  </w:num>
  <w:num w:numId="40">
    <w:abstractNumId w:val="31"/>
  </w:num>
  <w:num w:numId="41">
    <w:abstractNumId w:val="17"/>
  </w:num>
  <w:num w:numId="42">
    <w:abstractNumId w:val="8"/>
  </w:num>
  <w:num w:numId="43">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90D"/>
    <w:rsid w:val="00002B85"/>
    <w:rsid w:val="00004EA8"/>
    <w:rsid w:val="00007247"/>
    <w:rsid w:val="0001157F"/>
    <w:rsid w:val="0002106B"/>
    <w:rsid w:val="00037466"/>
    <w:rsid w:val="00041B28"/>
    <w:rsid w:val="0005237C"/>
    <w:rsid w:val="0005324B"/>
    <w:rsid w:val="0007332F"/>
    <w:rsid w:val="00085076"/>
    <w:rsid w:val="0009266D"/>
    <w:rsid w:val="00094426"/>
    <w:rsid w:val="000A2739"/>
    <w:rsid w:val="000B3245"/>
    <w:rsid w:val="000C42C6"/>
    <w:rsid w:val="000C782F"/>
    <w:rsid w:val="000D0315"/>
    <w:rsid w:val="000E0686"/>
    <w:rsid w:val="000E30B1"/>
    <w:rsid w:val="000F0A40"/>
    <w:rsid w:val="000F6376"/>
    <w:rsid w:val="00114E6B"/>
    <w:rsid w:val="00127B9F"/>
    <w:rsid w:val="001305FB"/>
    <w:rsid w:val="00150852"/>
    <w:rsid w:val="0015578D"/>
    <w:rsid w:val="001729CE"/>
    <w:rsid w:val="00175D45"/>
    <w:rsid w:val="00181659"/>
    <w:rsid w:val="00182910"/>
    <w:rsid w:val="001973AB"/>
    <w:rsid w:val="001C15AA"/>
    <w:rsid w:val="001C6A3C"/>
    <w:rsid w:val="001E12B2"/>
    <w:rsid w:val="001E44B1"/>
    <w:rsid w:val="00212676"/>
    <w:rsid w:val="00215477"/>
    <w:rsid w:val="002161D7"/>
    <w:rsid w:val="00223BD5"/>
    <w:rsid w:val="00234A94"/>
    <w:rsid w:val="00236648"/>
    <w:rsid w:val="00251935"/>
    <w:rsid w:val="00253338"/>
    <w:rsid w:val="0025399D"/>
    <w:rsid w:val="00273534"/>
    <w:rsid w:val="00277B0B"/>
    <w:rsid w:val="002A2600"/>
    <w:rsid w:val="002A62FD"/>
    <w:rsid w:val="003126CA"/>
    <w:rsid w:val="0032062C"/>
    <w:rsid w:val="00324666"/>
    <w:rsid w:val="003302EC"/>
    <w:rsid w:val="003356E2"/>
    <w:rsid w:val="003618B5"/>
    <w:rsid w:val="00367CEA"/>
    <w:rsid w:val="003701F2"/>
    <w:rsid w:val="00386B19"/>
    <w:rsid w:val="003A1B4D"/>
    <w:rsid w:val="003A3E7A"/>
    <w:rsid w:val="003B417D"/>
    <w:rsid w:val="00424424"/>
    <w:rsid w:val="004260C7"/>
    <w:rsid w:val="0043102F"/>
    <w:rsid w:val="00432B40"/>
    <w:rsid w:val="00452E67"/>
    <w:rsid w:val="004556F9"/>
    <w:rsid w:val="00460948"/>
    <w:rsid w:val="00460EF9"/>
    <w:rsid w:val="0046648B"/>
    <w:rsid w:val="00483DFB"/>
    <w:rsid w:val="0048611E"/>
    <w:rsid w:val="004930A3"/>
    <w:rsid w:val="00493177"/>
    <w:rsid w:val="0049355E"/>
    <w:rsid w:val="0049715B"/>
    <w:rsid w:val="004A023B"/>
    <w:rsid w:val="004B3894"/>
    <w:rsid w:val="004C31CD"/>
    <w:rsid w:val="004C3207"/>
    <w:rsid w:val="004C3EDF"/>
    <w:rsid w:val="004D0599"/>
    <w:rsid w:val="004E2EB1"/>
    <w:rsid w:val="00504059"/>
    <w:rsid w:val="00514B54"/>
    <w:rsid w:val="00523A0F"/>
    <w:rsid w:val="00526F41"/>
    <w:rsid w:val="005275B7"/>
    <w:rsid w:val="00527FE3"/>
    <w:rsid w:val="005376BE"/>
    <w:rsid w:val="005423C2"/>
    <w:rsid w:val="00553339"/>
    <w:rsid w:val="005535EE"/>
    <w:rsid w:val="00563C2D"/>
    <w:rsid w:val="00570DD7"/>
    <w:rsid w:val="0058090C"/>
    <w:rsid w:val="005821A9"/>
    <w:rsid w:val="005828A6"/>
    <w:rsid w:val="005A16D4"/>
    <w:rsid w:val="005B039A"/>
    <w:rsid w:val="005B2FCE"/>
    <w:rsid w:val="005D61D2"/>
    <w:rsid w:val="005E1B93"/>
    <w:rsid w:val="005E533A"/>
    <w:rsid w:val="005F70E0"/>
    <w:rsid w:val="005F73B0"/>
    <w:rsid w:val="006036BD"/>
    <w:rsid w:val="0060592A"/>
    <w:rsid w:val="006309A5"/>
    <w:rsid w:val="00646A79"/>
    <w:rsid w:val="00653759"/>
    <w:rsid w:val="00676A48"/>
    <w:rsid w:val="00685D88"/>
    <w:rsid w:val="00694CC8"/>
    <w:rsid w:val="00694F7B"/>
    <w:rsid w:val="006A29F2"/>
    <w:rsid w:val="006B4A72"/>
    <w:rsid w:val="006B67EE"/>
    <w:rsid w:val="006B7CA2"/>
    <w:rsid w:val="006C4F81"/>
    <w:rsid w:val="006E45E1"/>
    <w:rsid w:val="006E77AD"/>
    <w:rsid w:val="007008E5"/>
    <w:rsid w:val="00712186"/>
    <w:rsid w:val="007279DA"/>
    <w:rsid w:val="00730B49"/>
    <w:rsid w:val="0073522F"/>
    <w:rsid w:val="00741BAF"/>
    <w:rsid w:val="00752B2F"/>
    <w:rsid w:val="00790C08"/>
    <w:rsid w:val="00796145"/>
    <w:rsid w:val="007966FA"/>
    <w:rsid w:val="00797C7A"/>
    <w:rsid w:val="007A150B"/>
    <w:rsid w:val="007A270C"/>
    <w:rsid w:val="007A71D7"/>
    <w:rsid w:val="007B177A"/>
    <w:rsid w:val="007B300D"/>
    <w:rsid w:val="007B4D71"/>
    <w:rsid w:val="007C221E"/>
    <w:rsid w:val="007C3B84"/>
    <w:rsid w:val="007E4776"/>
    <w:rsid w:val="007E7D4F"/>
    <w:rsid w:val="007F3194"/>
    <w:rsid w:val="007F6C54"/>
    <w:rsid w:val="00801857"/>
    <w:rsid w:val="00814DB7"/>
    <w:rsid w:val="008200FF"/>
    <w:rsid w:val="00830B0A"/>
    <w:rsid w:val="008400A3"/>
    <w:rsid w:val="008563DD"/>
    <w:rsid w:val="00865DFA"/>
    <w:rsid w:val="00877BE1"/>
    <w:rsid w:val="00894280"/>
    <w:rsid w:val="008A081D"/>
    <w:rsid w:val="008F2D33"/>
    <w:rsid w:val="0090484B"/>
    <w:rsid w:val="00914872"/>
    <w:rsid w:val="00925D85"/>
    <w:rsid w:val="00933D14"/>
    <w:rsid w:val="00956C82"/>
    <w:rsid w:val="00971E01"/>
    <w:rsid w:val="00972C1D"/>
    <w:rsid w:val="00974194"/>
    <w:rsid w:val="009B527D"/>
    <w:rsid w:val="009B6AA6"/>
    <w:rsid w:val="009B700E"/>
    <w:rsid w:val="009B7315"/>
    <w:rsid w:val="009D186D"/>
    <w:rsid w:val="009D4FD2"/>
    <w:rsid w:val="009D5B05"/>
    <w:rsid w:val="009D6AB9"/>
    <w:rsid w:val="009E3364"/>
    <w:rsid w:val="009E5E99"/>
    <w:rsid w:val="009F266F"/>
    <w:rsid w:val="009F5736"/>
    <w:rsid w:val="00A12856"/>
    <w:rsid w:val="00A17923"/>
    <w:rsid w:val="00A21242"/>
    <w:rsid w:val="00A22415"/>
    <w:rsid w:val="00A506D5"/>
    <w:rsid w:val="00A63380"/>
    <w:rsid w:val="00A63A50"/>
    <w:rsid w:val="00A66C3D"/>
    <w:rsid w:val="00A74BC0"/>
    <w:rsid w:val="00A91001"/>
    <w:rsid w:val="00A94419"/>
    <w:rsid w:val="00AC4BA2"/>
    <w:rsid w:val="00AC6943"/>
    <w:rsid w:val="00AE2444"/>
    <w:rsid w:val="00AF5266"/>
    <w:rsid w:val="00B04DFA"/>
    <w:rsid w:val="00B0744A"/>
    <w:rsid w:val="00B1351A"/>
    <w:rsid w:val="00B144F4"/>
    <w:rsid w:val="00B16B99"/>
    <w:rsid w:val="00B22AD1"/>
    <w:rsid w:val="00B42968"/>
    <w:rsid w:val="00B554F5"/>
    <w:rsid w:val="00B56F9F"/>
    <w:rsid w:val="00B62195"/>
    <w:rsid w:val="00B622E3"/>
    <w:rsid w:val="00B83CD7"/>
    <w:rsid w:val="00B96D31"/>
    <w:rsid w:val="00B96DAD"/>
    <w:rsid w:val="00B97100"/>
    <w:rsid w:val="00B97C75"/>
    <w:rsid w:val="00BC54E4"/>
    <w:rsid w:val="00BD26EC"/>
    <w:rsid w:val="00BF682A"/>
    <w:rsid w:val="00C1535A"/>
    <w:rsid w:val="00C267ED"/>
    <w:rsid w:val="00C40536"/>
    <w:rsid w:val="00C612C4"/>
    <w:rsid w:val="00C6469E"/>
    <w:rsid w:val="00C86245"/>
    <w:rsid w:val="00CA157F"/>
    <w:rsid w:val="00CB29A3"/>
    <w:rsid w:val="00CB2E54"/>
    <w:rsid w:val="00CB59E1"/>
    <w:rsid w:val="00CD3DFE"/>
    <w:rsid w:val="00CD6968"/>
    <w:rsid w:val="00CE77D5"/>
    <w:rsid w:val="00CF74DA"/>
    <w:rsid w:val="00D02B2A"/>
    <w:rsid w:val="00D233ED"/>
    <w:rsid w:val="00D23D1D"/>
    <w:rsid w:val="00D30EA4"/>
    <w:rsid w:val="00D37542"/>
    <w:rsid w:val="00D4086E"/>
    <w:rsid w:val="00D44851"/>
    <w:rsid w:val="00D47012"/>
    <w:rsid w:val="00D47E9E"/>
    <w:rsid w:val="00D63B7C"/>
    <w:rsid w:val="00DA4ED9"/>
    <w:rsid w:val="00DC3393"/>
    <w:rsid w:val="00DF3643"/>
    <w:rsid w:val="00DF40A5"/>
    <w:rsid w:val="00E03C67"/>
    <w:rsid w:val="00E20463"/>
    <w:rsid w:val="00E20C87"/>
    <w:rsid w:val="00E24CEF"/>
    <w:rsid w:val="00E33E39"/>
    <w:rsid w:val="00E36A88"/>
    <w:rsid w:val="00E4390F"/>
    <w:rsid w:val="00E45D3F"/>
    <w:rsid w:val="00E948B4"/>
    <w:rsid w:val="00E97E4C"/>
    <w:rsid w:val="00EA2C05"/>
    <w:rsid w:val="00EB32FD"/>
    <w:rsid w:val="00EC5E82"/>
    <w:rsid w:val="00EE6C23"/>
    <w:rsid w:val="00EF772C"/>
    <w:rsid w:val="00F1182A"/>
    <w:rsid w:val="00F12CD7"/>
    <w:rsid w:val="00F2030B"/>
    <w:rsid w:val="00F360DC"/>
    <w:rsid w:val="00F371B5"/>
    <w:rsid w:val="00F45755"/>
    <w:rsid w:val="00F5413B"/>
    <w:rsid w:val="00F602DD"/>
    <w:rsid w:val="00F66F81"/>
    <w:rsid w:val="00F77B93"/>
    <w:rsid w:val="00F8051C"/>
    <w:rsid w:val="00F86677"/>
    <w:rsid w:val="00F868B0"/>
    <w:rsid w:val="00FA260C"/>
    <w:rsid w:val="00FB1223"/>
    <w:rsid w:val="00FB5C31"/>
    <w:rsid w:val="00FD147F"/>
    <w:rsid w:val="00FD62CE"/>
    <w:rsid w:val="00FE7D1D"/>
    <w:rsid w:val="00FF190D"/>
    <w:rsid w:val="00FF4751"/>
    <w:rsid w:val="00FF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A51DD9-C9FD-405F-AD91-4D155CC3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
    </w:rPr>
  </w:style>
  <w:style w:type="paragraph" w:styleId="Heading1">
    <w:name w:val="heading 1"/>
    <w:basedOn w:val="Normal1"/>
    <w:next w:val="Normal1"/>
    <w:rsid w:val="00FF190D"/>
    <w:pPr>
      <w:keepNext/>
      <w:spacing w:line="480" w:lineRule="auto"/>
      <w:jc w:val="center"/>
      <w:outlineLvl w:val="0"/>
    </w:pPr>
    <w:rPr>
      <w:b/>
    </w:rPr>
  </w:style>
  <w:style w:type="paragraph" w:styleId="Heading2">
    <w:name w:val="heading 2"/>
    <w:basedOn w:val="Normal1"/>
    <w:next w:val="Normal1"/>
    <w:rsid w:val="00FF190D"/>
    <w:pPr>
      <w:keepNext/>
      <w:spacing w:before="240" w:after="60"/>
      <w:outlineLvl w:val="1"/>
    </w:pPr>
    <w:rPr>
      <w:rFonts w:ascii="Arial" w:eastAsia="Arial" w:hAnsi="Arial" w:cs="Arial"/>
      <w:b/>
      <w:i/>
      <w:sz w:val="28"/>
      <w:szCs w:val="28"/>
    </w:rPr>
  </w:style>
  <w:style w:type="paragraph" w:styleId="Heading3">
    <w:name w:val="heading 3"/>
    <w:basedOn w:val="Normal1"/>
    <w:next w:val="Normal1"/>
    <w:rsid w:val="00FF190D"/>
    <w:pPr>
      <w:keepNext/>
      <w:spacing w:before="240" w:after="60"/>
      <w:outlineLvl w:val="2"/>
    </w:pPr>
    <w:rPr>
      <w:rFonts w:ascii="Arial" w:eastAsia="Arial" w:hAnsi="Arial" w:cs="Arial"/>
      <w:b/>
      <w:sz w:val="26"/>
      <w:szCs w:val="26"/>
    </w:rPr>
  </w:style>
  <w:style w:type="paragraph" w:styleId="Heading4">
    <w:name w:val="heading 4"/>
    <w:basedOn w:val="Normal1"/>
    <w:next w:val="Normal1"/>
    <w:rsid w:val="00FF190D"/>
    <w:pPr>
      <w:keepNext/>
      <w:spacing w:before="240" w:after="60"/>
      <w:outlineLvl w:val="3"/>
    </w:pPr>
    <w:rPr>
      <w:b/>
      <w:sz w:val="28"/>
      <w:szCs w:val="28"/>
    </w:rPr>
  </w:style>
  <w:style w:type="paragraph" w:styleId="Heading5">
    <w:name w:val="heading 5"/>
    <w:basedOn w:val="Normal1"/>
    <w:next w:val="Normal1"/>
    <w:rsid w:val="00FF190D"/>
    <w:pPr>
      <w:spacing w:before="240" w:after="60"/>
      <w:outlineLvl w:val="4"/>
    </w:pPr>
    <w:rPr>
      <w:b/>
      <w:i/>
      <w:sz w:val="26"/>
      <w:szCs w:val="26"/>
    </w:rPr>
  </w:style>
  <w:style w:type="paragraph" w:styleId="Heading6">
    <w:name w:val="heading 6"/>
    <w:basedOn w:val="Normal1"/>
    <w:next w:val="Normal1"/>
    <w:rsid w:val="00FF190D"/>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F190D"/>
    <w:rPr>
      <w:lang w:val="en"/>
    </w:rPr>
  </w:style>
  <w:style w:type="paragraph" w:styleId="Title">
    <w:name w:val="Title"/>
    <w:basedOn w:val="Normal1"/>
    <w:next w:val="Normal1"/>
    <w:link w:val="TitleChar"/>
    <w:uiPriority w:val="10"/>
    <w:qFormat/>
    <w:rsid w:val="00FF190D"/>
    <w:pPr>
      <w:jc w:val="center"/>
    </w:pPr>
    <w:rPr>
      <w:b/>
      <w:sz w:val="28"/>
      <w:szCs w:val="28"/>
    </w:rPr>
  </w:style>
  <w:style w:type="paragraph" w:styleId="Subtitle">
    <w:name w:val="Subtitle"/>
    <w:basedOn w:val="Normal1"/>
    <w:next w:val="Normal1"/>
    <w:rsid w:val="00FF190D"/>
    <w:pPr>
      <w:jc w:val="center"/>
    </w:pPr>
    <w:rPr>
      <w:b/>
      <w:sz w:val="32"/>
      <w:szCs w:val="32"/>
    </w:rPr>
  </w:style>
  <w:style w:type="table" w:customStyle="1" w:styleId="a">
    <w:basedOn w:val="TableNormal"/>
    <w:rsid w:val="00FF190D"/>
    <w:tblPr>
      <w:tblStyleRowBandSize w:val="1"/>
      <w:tblStyleColBandSize w:val="1"/>
    </w:tblPr>
  </w:style>
  <w:style w:type="table" w:customStyle="1" w:styleId="a0">
    <w:basedOn w:val="TableNormal"/>
    <w:rsid w:val="00FF190D"/>
    <w:tblPr>
      <w:tblStyleRowBandSize w:val="1"/>
      <w:tblStyleColBandSize w:val="1"/>
    </w:tblPr>
  </w:style>
  <w:style w:type="paragraph" w:styleId="BalloonText">
    <w:name w:val="Balloon Text"/>
    <w:basedOn w:val="Normal"/>
    <w:link w:val="BalloonTextChar"/>
    <w:uiPriority w:val="99"/>
    <w:semiHidden/>
    <w:unhideWhenUsed/>
    <w:rsid w:val="00D63B7C"/>
    <w:rPr>
      <w:rFonts w:ascii="Tahoma" w:hAnsi="Tahoma" w:cs="Tahoma"/>
      <w:sz w:val="16"/>
      <w:szCs w:val="16"/>
    </w:rPr>
  </w:style>
  <w:style w:type="character" w:customStyle="1" w:styleId="BalloonTextChar">
    <w:name w:val="Balloon Text Char"/>
    <w:link w:val="BalloonText"/>
    <w:uiPriority w:val="99"/>
    <w:semiHidden/>
    <w:rsid w:val="00D63B7C"/>
    <w:rPr>
      <w:rFonts w:ascii="Tahoma" w:hAnsi="Tahoma" w:cs="Tahoma"/>
      <w:sz w:val="16"/>
      <w:szCs w:val="16"/>
    </w:rPr>
  </w:style>
  <w:style w:type="character" w:styleId="Hyperlink">
    <w:name w:val="Hyperlink"/>
    <w:uiPriority w:val="99"/>
    <w:unhideWhenUsed/>
    <w:rsid w:val="00563C2D"/>
    <w:rPr>
      <w:color w:val="0000FF"/>
      <w:u w:val="single"/>
    </w:rPr>
  </w:style>
  <w:style w:type="paragraph" w:styleId="Footer">
    <w:name w:val="footer"/>
    <w:basedOn w:val="Normal"/>
    <w:link w:val="FooterChar"/>
    <w:uiPriority w:val="99"/>
    <w:unhideWhenUsed/>
    <w:rsid w:val="00563C2D"/>
    <w:pPr>
      <w:tabs>
        <w:tab w:val="center" w:pos="4680"/>
        <w:tab w:val="right" w:pos="9360"/>
      </w:tabs>
    </w:pPr>
  </w:style>
  <w:style w:type="character" w:customStyle="1" w:styleId="FooterChar">
    <w:name w:val="Footer Char"/>
    <w:link w:val="Footer"/>
    <w:uiPriority w:val="99"/>
    <w:rsid w:val="00563C2D"/>
    <w:rPr>
      <w:lang w:val="en"/>
    </w:rPr>
  </w:style>
  <w:style w:type="paragraph" w:customStyle="1" w:styleId="Els-equation">
    <w:name w:val="Els-equation"/>
    <w:next w:val="Normal"/>
    <w:rsid w:val="006E77AD"/>
    <w:pPr>
      <w:widowControl w:val="0"/>
      <w:tabs>
        <w:tab w:val="right" w:pos="4320"/>
        <w:tab w:val="right" w:pos="9120"/>
      </w:tabs>
      <w:spacing w:before="230" w:after="230" w:line="360" w:lineRule="auto"/>
    </w:pPr>
    <w:rPr>
      <w:rFonts w:eastAsia="SimSun"/>
      <w:i/>
      <w:noProof/>
      <w:sz w:val="16"/>
    </w:rPr>
  </w:style>
  <w:style w:type="paragraph" w:customStyle="1" w:styleId="Acknowledgement">
    <w:name w:val="Acknowledgement"/>
    <w:basedOn w:val="Heading1"/>
    <w:qFormat/>
    <w:rsid w:val="006E77AD"/>
    <w:pPr>
      <w:keepLines/>
      <w:spacing w:before="240" w:after="240" w:line="276" w:lineRule="auto"/>
      <w:jc w:val="left"/>
    </w:pPr>
    <w:rPr>
      <w:bCs/>
      <w:sz w:val="21"/>
      <w:szCs w:val="32"/>
      <w:lang w:val="id-ID"/>
    </w:rPr>
  </w:style>
  <w:style w:type="paragraph" w:styleId="Header">
    <w:name w:val="header"/>
    <w:basedOn w:val="Normal"/>
    <w:link w:val="HeaderChar"/>
    <w:uiPriority w:val="99"/>
    <w:unhideWhenUsed/>
    <w:rsid w:val="00F868B0"/>
    <w:pPr>
      <w:tabs>
        <w:tab w:val="center" w:pos="4680"/>
        <w:tab w:val="right" w:pos="9360"/>
      </w:tabs>
    </w:pPr>
    <w:rPr>
      <w:rFonts w:ascii="Calibri" w:eastAsia="Calibri" w:hAnsi="Calibri"/>
      <w:sz w:val="22"/>
      <w:szCs w:val="22"/>
      <w:lang w:val="en-US"/>
    </w:rPr>
  </w:style>
  <w:style w:type="character" w:customStyle="1" w:styleId="HeaderChar">
    <w:name w:val="Header Char"/>
    <w:link w:val="Header"/>
    <w:uiPriority w:val="99"/>
    <w:rsid w:val="00F868B0"/>
    <w:rPr>
      <w:rFonts w:ascii="Calibri" w:eastAsia="Calibri" w:hAnsi="Calibri"/>
      <w:sz w:val="22"/>
      <w:szCs w:val="22"/>
    </w:rPr>
  </w:style>
  <w:style w:type="paragraph" w:customStyle="1" w:styleId="Stylepapertitle14pt">
    <w:name w:val="Style paper title + 14 pt"/>
    <w:basedOn w:val="Normal"/>
    <w:rsid w:val="00F868B0"/>
    <w:pPr>
      <w:spacing w:after="120"/>
      <w:jc w:val="center"/>
    </w:pPr>
    <w:rPr>
      <w:rFonts w:eastAsia="MS Mincho"/>
      <w:noProof/>
      <w:sz w:val="24"/>
      <w:szCs w:val="48"/>
      <w:lang w:val="en-US"/>
    </w:rPr>
  </w:style>
  <w:style w:type="character" w:customStyle="1" w:styleId="UnresolvedMention1">
    <w:name w:val="Unresolved Mention1"/>
    <w:uiPriority w:val="99"/>
    <w:semiHidden/>
    <w:unhideWhenUsed/>
    <w:rsid w:val="009D5B05"/>
    <w:rPr>
      <w:color w:val="605E5C"/>
      <w:shd w:val="clear" w:color="auto" w:fill="E1DFDD"/>
    </w:rPr>
  </w:style>
  <w:style w:type="character" w:customStyle="1" w:styleId="UnresolvedMention2">
    <w:name w:val="Unresolved Mention2"/>
    <w:basedOn w:val="DefaultParagraphFont"/>
    <w:uiPriority w:val="99"/>
    <w:semiHidden/>
    <w:unhideWhenUsed/>
    <w:rsid w:val="001973AB"/>
    <w:rPr>
      <w:color w:val="605E5C"/>
      <w:shd w:val="clear" w:color="auto" w:fill="E1DFDD"/>
    </w:rPr>
  </w:style>
  <w:style w:type="paragraph" w:styleId="NoSpacing">
    <w:name w:val="No Spacing"/>
    <w:uiPriority w:val="1"/>
    <w:qFormat/>
    <w:rsid w:val="001973AB"/>
    <w:rPr>
      <w:rFonts w:ascii="Calibri" w:eastAsia="Calibri" w:hAnsi="Calibri" w:cs="SimSun"/>
      <w:sz w:val="22"/>
      <w:szCs w:val="22"/>
    </w:rPr>
  </w:style>
  <w:style w:type="paragraph" w:customStyle="1" w:styleId="Default">
    <w:name w:val="Default"/>
    <w:rsid w:val="001973AB"/>
    <w:pPr>
      <w:autoSpaceDE w:val="0"/>
      <w:autoSpaceDN w:val="0"/>
      <w:adjustRightInd w:val="0"/>
    </w:pPr>
    <w:rPr>
      <w:rFonts w:eastAsia="Calibri"/>
      <w:color w:val="000000"/>
      <w:sz w:val="24"/>
      <w:szCs w:val="24"/>
    </w:rPr>
  </w:style>
  <w:style w:type="character" w:styleId="FootnoteReference">
    <w:name w:val="footnote reference"/>
    <w:basedOn w:val="DefaultParagraphFont"/>
    <w:uiPriority w:val="99"/>
    <w:rsid w:val="00F86677"/>
    <w:rPr>
      <w:vertAlign w:val="superscript"/>
    </w:rPr>
  </w:style>
  <w:style w:type="paragraph" w:styleId="NormalWeb">
    <w:name w:val="Normal (Web)"/>
    <w:basedOn w:val="Normal"/>
    <w:uiPriority w:val="99"/>
    <w:unhideWhenUsed/>
    <w:rsid w:val="00F86677"/>
    <w:pPr>
      <w:spacing w:before="100" w:beforeAutospacing="1" w:after="100" w:afterAutospacing="1"/>
    </w:pPr>
    <w:rPr>
      <w:sz w:val="24"/>
      <w:szCs w:val="24"/>
      <w:lang w:val="en-US"/>
    </w:rPr>
  </w:style>
  <w:style w:type="paragraph" w:styleId="FootnoteText">
    <w:name w:val="footnote text"/>
    <w:basedOn w:val="Normal"/>
    <w:link w:val="FootnoteTextChar"/>
    <w:uiPriority w:val="99"/>
    <w:qFormat/>
    <w:rsid w:val="00F86677"/>
    <w:rPr>
      <w:rFonts w:ascii="Calibri" w:eastAsia="Calibri" w:hAnsi="Calibri" w:cs="SimSun"/>
      <w:lang w:val="en-US"/>
    </w:rPr>
  </w:style>
  <w:style w:type="character" w:customStyle="1" w:styleId="FootnoteTextChar">
    <w:name w:val="Footnote Text Char"/>
    <w:basedOn w:val="DefaultParagraphFont"/>
    <w:link w:val="FootnoteText"/>
    <w:uiPriority w:val="99"/>
    <w:qFormat/>
    <w:rsid w:val="00F86677"/>
    <w:rPr>
      <w:rFonts w:ascii="Calibri" w:eastAsia="Calibri" w:hAnsi="Calibri" w:cs="SimSun"/>
    </w:rPr>
  </w:style>
  <w:style w:type="paragraph" w:styleId="ListParagraph">
    <w:name w:val="List Paragraph"/>
    <w:basedOn w:val="Normal"/>
    <w:uiPriority w:val="34"/>
    <w:qFormat/>
    <w:rsid w:val="00324666"/>
    <w:pPr>
      <w:ind w:left="720"/>
      <w:contextualSpacing/>
    </w:pPr>
  </w:style>
  <w:style w:type="character" w:styleId="Strong">
    <w:name w:val="Strong"/>
    <w:basedOn w:val="DefaultParagraphFont"/>
    <w:uiPriority w:val="22"/>
    <w:qFormat/>
    <w:rsid w:val="00127B9F"/>
    <w:rPr>
      <w:b/>
      <w:bCs/>
    </w:rPr>
  </w:style>
  <w:style w:type="character" w:styleId="Emphasis">
    <w:name w:val="Emphasis"/>
    <w:basedOn w:val="DefaultParagraphFont"/>
    <w:uiPriority w:val="20"/>
    <w:qFormat/>
    <w:rsid w:val="00801857"/>
    <w:rPr>
      <w:i/>
      <w:iCs/>
    </w:rPr>
  </w:style>
  <w:style w:type="character" w:customStyle="1" w:styleId="UnresolvedMention3">
    <w:name w:val="Unresolved Mention3"/>
    <w:basedOn w:val="DefaultParagraphFont"/>
    <w:uiPriority w:val="99"/>
    <w:semiHidden/>
    <w:unhideWhenUsed/>
    <w:rsid w:val="00A21242"/>
    <w:rPr>
      <w:color w:val="605E5C"/>
      <w:shd w:val="clear" w:color="auto" w:fill="E1DFDD"/>
    </w:rPr>
  </w:style>
  <w:style w:type="table" w:styleId="TableGrid">
    <w:name w:val="Table Grid"/>
    <w:basedOn w:val="TableNormal"/>
    <w:uiPriority w:val="59"/>
    <w:rsid w:val="00150852"/>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D23D1D"/>
    <w:rPr>
      <w:b/>
      <w:sz w:val="28"/>
      <w:szCs w:val="28"/>
      <w:lang w:val="en"/>
    </w:rPr>
  </w:style>
  <w:style w:type="character" w:customStyle="1" w:styleId="UnresolvedMention4">
    <w:name w:val="Unresolved Mention4"/>
    <w:basedOn w:val="DefaultParagraphFont"/>
    <w:uiPriority w:val="99"/>
    <w:semiHidden/>
    <w:unhideWhenUsed/>
    <w:rsid w:val="00D23D1D"/>
    <w:rPr>
      <w:color w:val="605E5C"/>
      <w:shd w:val="clear" w:color="auto" w:fill="E1DFDD"/>
    </w:rPr>
  </w:style>
  <w:style w:type="paragraph" w:customStyle="1" w:styleId="TableParagraph">
    <w:name w:val="Table Paragraph"/>
    <w:basedOn w:val="Normal"/>
    <w:uiPriority w:val="1"/>
    <w:qFormat/>
    <w:rsid w:val="00D23D1D"/>
    <w:pPr>
      <w:widowControl w:val="0"/>
      <w:autoSpaceDE w:val="0"/>
      <w:autoSpaceDN w:val="0"/>
      <w:spacing w:before="102"/>
      <w:jc w:val="center"/>
    </w:pPr>
    <w:rPr>
      <w:sz w:val="22"/>
      <w:szCs w:val="22"/>
      <w:lang w:val="id"/>
    </w:rPr>
  </w:style>
  <w:style w:type="paragraph" w:styleId="BodyText">
    <w:name w:val="Body Text"/>
    <w:basedOn w:val="Normal"/>
    <w:link w:val="BodyTextChar"/>
    <w:uiPriority w:val="1"/>
    <w:qFormat/>
    <w:rsid w:val="001C6A3C"/>
    <w:pPr>
      <w:widowControl w:val="0"/>
      <w:autoSpaceDE w:val="0"/>
      <w:autoSpaceDN w:val="0"/>
      <w:ind w:left="141"/>
      <w:jc w:val="both"/>
    </w:pPr>
    <w:rPr>
      <w:sz w:val="24"/>
      <w:szCs w:val="24"/>
      <w:lang w:val="id"/>
    </w:rPr>
  </w:style>
  <w:style w:type="character" w:customStyle="1" w:styleId="BodyTextChar">
    <w:name w:val="Body Text Char"/>
    <w:basedOn w:val="DefaultParagraphFont"/>
    <w:link w:val="BodyText"/>
    <w:uiPriority w:val="1"/>
    <w:rsid w:val="001C6A3C"/>
    <w:rPr>
      <w:sz w:val="24"/>
      <w:szCs w:val="24"/>
      <w:lang w:val="id"/>
    </w:rPr>
  </w:style>
  <w:style w:type="paragraph" w:styleId="ListBullet">
    <w:name w:val="List Bullet"/>
    <w:basedOn w:val="Normal"/>
    <w:uiPriority w:val="99"/>
    <w:unhideWhenUsed/>
    <w:rsid w:val="00894280"/>
    <w:pPr>
      <w:numPr>
        <w:numId w:val="3"/>
      </w:numPr>
      <w:spacing w:after="200" w:line="276" w:lineRule="auto"/>
      <w:contextualSpacing/>
    </w:pPr>
    <w:rPr>
      <w:rFonts w:asciiTheme="minorHAnsi" w:eastAsiaTheme="minorEastAsia" w:hAnsiTheme="minorHAnsi" w:cstheme="minorBidi"/>
      <w:sz w:val="22"/>
      <w:szCs w:val="22"/>
      <w:lang w:val="en-US"/>
    </w:rPr>
  </w:style>
  <w:style w:type="character" w:customStyle="1" w:styleId="mord">
    <w:name w:val="mord"/>
    <w:basedOn w:val="DefaultParagraphFont"/>
    <w:rsid w:val="00A91001"/>
  </w:style>
  <w:style w:type="character" w:customStyle="1" w:styleId="mspace">
    <w:name w:val="mspace"/>
    <w:basedOn w:val="DefaultParagraphFont"/>
    <w:rsid w:val="00A91001"/>
  </w:style>
  <w:style w:type="character" w:customStyle="1" w:styleId="UnresolvedMention">
    <w:name w:val="Unresolved Mention"/>
    <w:basedOn w:val="DefaultParagraphFont"/>
    <w:uiPriority w:val="99"/>
    <w:semiHidden/>
    <w:unhideWhenUsed/>
    <w:rsid w:val="008400A3"/>
    <w:rPr>
      <w:color w:val="605E5C"/>
      <w:shd w:val="clear" w:color="auto" w:fill="E1DFDD"/>
    </w:rPr>
  </w:style>
  <w:style w:type="paragraph" w:customStyle="1" w:styleId="whitespace-pre-wrap">
    <w:name w:val="whitespace-pre-wrap"/>
    <w:basedOn w:val="Normal"/>
    <w:rsid w:val="00E24CEF"/>
    <w:pPr>
      <w:spacing w:before="100" w:beforeAutospacing="1" w:after="100" w:afterAutospacing="1"/>
    </w:pPr>
    <w:rPr>
      <w:sz w:val="24"/>
      <w:szCs w:val="24"/>
      <w:lang w:val="en-ID" w:eastAsia="en-ID"/>
    </w:rPr>
  </w:style>
  <w:style w:type="character" w:customStyle="1" w:styleId="katex-mathml">
    <w:name w:val="katex-mathml"/>
    <w:basedOn w:val="DefaultParagraphFont"/>
    <w:rsid w:val="003A3E7A"/>
  </w:style>
  <w:style w:type="character" w:customStyle="1" w:styleId="mrel">
    <w:name w:val="mrel"/>
    <w:basedOn w:val="DefaultParagraphFont"/>
    <w:rsid w:val="003A3E7A"/>
  </w:style>
  <w:style w:type="character" w:customStyle="1" w:styleId="vlist-s">
    <w:name w:val="vlist-s"/>
    <w:basedOn w:val="DefaultParagraphFont"/>
    <w:rsid w:val="003A3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7847">
      <w:bodyDiv w:val="1"/>
      <w:marLeft w:val="0"/>
      <w:marRight w:val="0"/>
      <w:marTop w:val="0"/>
      <w:marBottom w:val="0"/>
      <w:divBdr>
        <w:top w:val="none" w:sz="0" w:space="0" w:color="auto"/>
        <w:left w:val="none" w:sz="0" w:space="0" w:color="auto"/>
        <w:bottom w:val="none" w:sz="0" w:space="0" w:color="auto"/>
        <w:right w:val="none" w:sz="0" w:space="0" w:color="auto"/>
      </w:divBdr>
    </w:div>
    <w:div w:id="36514376">
      <w:bodyDiv w:val="1"/>
      <w:marLeft w:val="0"/>
      <w:marRight w:val="0"/>
      <w:marTop w:val="0"/>
      <w:marBottom w:val="0"/>
      <w:divBdr>
        <w:top w:val="none" w:sz="0" w:space="0" w:color="auto"/>
        <w:left w:val="none" w:sz="0" w:space="0" w:color="auto"/>
        <w:bottom w:val="none" w:sz="0" w:space="0" w:color="auto"/>
        <w:right w:val="none" w:sz="0" w:space="0" w:color="auto"/>
      </w:divBdr>
    </w:div>
    <w:div w:id="54205843">
      <w:bodyDiv w:val="1"/>
      <w:marLeft w:val="0"/>
      <w:marRight w:val="0"/>
      <w:marTop w:val="0"/>
      <w:marBottom w:val="0"/>
      <w:divBdr>
        <w:top w:val="none" w:sz="0" w:space="0" w:color="auto"/>
        <w:left w:val="none" w:sz="0" w:space="0" w:color="auto"/>
        <w:bottom w:val="none" w:sz="0" w:space="0" w:color="auto"/>
        <w:right w:val="none" w:sz="0" w:space="0" w:color="auto"/>
      </w:divBdr>
    </w:div>
    <w:div w:id="109473277">
      <w:bodyDiv w:val="1"/>
      <w:marLeft w:val="0"/>
      <w:marRight w:val="0"/>
      <w:marTop w:val="0"/>
      <w:marBottom w:val="0"/>
      <w:divBdr>
        <w:top w:val="none" w:sz="0" w:space="0" w:color="auto"/>
        <w:left w:val="none" w:sz="0" w:space="0" w:color="auto"/>
        <w:bottom w:val="none" w:sz="0" w:space="0" w:color="auto"/>
        <w:right w:val="none" w:sz="0" w:space="0" w:color="auto"/>
      </w:divBdr>
      <w:divsChild>
        <w:div w:id="796072902">
          <w:marLeft w:val="0"/>
          <w:marRight w:val="0"/>
          <w:marTop w:val="0"/>
          <w:marBottom w:val="0"/>
          <w:divBdr>
            <w:top w:val="none" w:sz="0" w:space="0" w:color="auto"/>
            <w:left w:val="none" w:sz="0" w:space="0" w:color="auto"/>
            <w:bottom w:val="none" w:sz="0" w:space="0" w:color="auto"/>
            <w:right w:val="none" w:sz="0" w:space="0" w:color="auto"/>
          </w:divBdr>
          <w:divsChild>
            <w:div w:id="187984174">
              <w:marLeft w:val="0"/>
              <w:marRight w:val="0"/>
              <w:marTop w:val="0"/>
              <w:marBottom w:val="0"/>
              <w:divBdr>
                <w:top w:val="none" w:sz="0" w:space="0" w:color="auto"/>
                <w:left w:val="none" w:sz="0" w:space="0" w:color="auto"/>
                <w:bottom w:val="none" w:sz="0" w:space="0" w:color="auto"/>
                <w:right w:val="none" w:sz="0" w:space="0" w:color="auto"/>
              </w:divBdr>
            </w:div>
          </w:divsChild>
        </w:div>
        <w:div w:id="1088311116">
          <w:marLeft w:val="0"/>
          <w:marRight w:val="0"/>
          <w:marTop w:val="0"/>
          <w:marBottom w:val="0"/>
          <w:divBdr>
            <w:top w:val="none" w:sz="0" w:space="0" w:color="auto"/>
            <w:left w:val="none" w:sz="0" w:space="0" w:color="auto"/>
            <w:bottom w:val="none" w:sz="0" w:space="0" w:color="auto"/>
            <w:right w:val="none" w:sz="0" w:space="0" w:color="auto"/>
          </w:divBdr>
          <w:divsChild>
            <w:div w:id="1419016285">
              <w:marLeft w:val="0"/>
              <w:marRight w:val="0"/>
              <w:marTop w:val="0"/>
              <w:marBottom w:val="0"/>
              <w:divBdr>
                <w:top w:val="none" w:sz="0" w:space="0" w:color="auto"/>
                <w:left w:val="none" w:sz="0" w:space="0" w:color="auto"/>
                <w:bottom w:val="none" w:sz="0" w:space="0" w:color="auto"/>
                <w:right w:val="none" w:sz="0" w:space="0" w:color="auto"/>
              </w:divBdr>
            </w:div>
          </w:divsChild>
        </w:div>
        <w:div w:id="1598368091">
          <w:marLeft w:val="0"/>
          <w:marRight w:val="0"/>
          <w:marTop w:val="0"/>
          <w:marBottom w:val="0"/>
          <w:divBdr>
            <w:top w:val="none" w:sz="0" w:space="0" w:color="auto"/>
            <w:left w:val="none" w:sz="0" w:space="0" w:color="auto"/>
            <w:bottom w:val="none" w:sz="0" w:space="0" w:color="auto"/>
            <w:right w:val="none" w:sz="0" w:space="0" w:color="auto"/>
          </w:divBdr>
          <w:divsChild>
            <w:div w:id="4049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6870">
      <w:bodyDiv w:val="1"/>
      <w:marLeft w:val="0"/>
      <w:marRight w:val="0"/>
      <w:marTop w:val="0"/>
      <w:marBottom w:val="0"/>
      <w:divBdr>
        <w:top w:val="none" w:sz="0" w:space="0" w:color="auto"/>
        <w:left w:val="none" w:sz="0" w:space="0" w:color="auto"/>
        <w:bottom w:val="none" w:sz="0" w:space="0" w:color="auto"/>
        <w:right w:val="none" w:sz="0" w:space="0" w:color="auto"/>
      </w:divBdr>
    </w:div>
    <w:div w:id="149374938">
      <w:bodyDiv w:val="1"/>
      <w:marLeft w:val="0"/>
      <w:marRight w:val="0"/>
      <w:marTop w:val="0"/>
      <w:marBottom w:val="0"/>
      <w:divBdr>
        <w:top w:val="none" w:sz="0" w:space="0" w:color="auto"/>
        <w:left w:val="none" w:sz="0" w:space="0" w:color="auto"/>
        <w:bottom w:val="none" w:sz="0" w:space="0" w:color="auto"/>
        <w:right w:val="none" w:sz="0" w:space="0" w:color="auto"/>
      </w:divBdr>
    </w:div>
    <w:div w:id="167985109">
      <w:bodyDiv w:val="1"/>
      <w:marLeft w:val="0"/>
      <w:marRight w:val="0"/>
      <w:marTop w:val="0"/>
      <w:marBottom w:val="0"/>
      <w:divBdr>
        <w:top w:val="none" w:sz="0" w:space="0" w:color="auto"/>
        <w:left w:val="none" w:sz="0" w:space="0" w:color="auto"/>
        <w:bottom w:val="none" w:sz="0" w:space="0" w:color="auto"/>
        <w:right w:val="none" w:sz="0" w:space="0" w:color="auto"/>
      </w:divBdr>
    </w:div>
    <w:div w:id="197014156">
      <w:bodyDiv w:val="1"/>
      <w:marLeft w:val="0"/>
      <w:marRight w:val="0"/>
      <w:marTop w:val="0"/>
      <w:marBottom w:val="0"/>
      <w:divBdr>
        <w:top w:val="none" w:sz="0" w:space="0" w:color="auto"/>
        <w:left w:val="none" w:sz="0" w:space="0" w:color="auto"/>
        <w:bottom w:val="none" w:sz="0" w:space="0" w:color="auto"/>
        <w:right w:val="none" w:sz="0" w:space="0" w:color="auto"/>
      </w:divBdr>
    </w:div>
    <w:div w:id="201480249">
      <w:bodyDiv w:val="1"/>
      <w:marLeft w:val="0"/>
      <w:marRight w:val="0"/>
      <w:marTop w:val="0"/>
      <w:marBottom w:val="0"/>
      <w:divBdr>
        <w:top w:val="none" w:sz="0" w:space="0" w:color="auto"/>
        <w:left w:val="none" w:sz="0" w:space="0" w:color="auto"/>
        <w:bottom w:val="none" w:sz="0" w:space="0" w:color="auto"/>
        <w:right w:val="none" w:sz="0" w:space="0" w:color="auto"/>
      </w:divBdr>
      <w:divsChild>
        <w:div w:id="505559659">
          <w:marLeft w:val="0"/>
          <w:marRight w:val="0"/>
          <w:marTop w:val="0"/>
          <w:marBottom w:val="0"/>
          <w:divBdr>
            <w:top w:val="none" w:sz="0" w:space="0" w:color="auto"/>
            <w:left w:val="none" w:sz="0" w:space="0" w:color="auto"/>
            <w:bottom w:val="none" w:sz="0" w:space="0" w:color="auto"/>
            <w:right w:val="none" w:sz="0" w:space="0" w:color="auto"/>
          </w:divBdr>
          <w:divsChild>
            <w:div w:id="1959212250">
              <w:marLeft w:val="0"/>
              <w:marRight w:val="0"/>
              <w:marTop w:val="0"/>
              <w:marBottom w:val="0"/>
              <w:divBdr>
                <w:top w:val="none" w:sz="0" w:space="0" w:color="auto"/>
                <w:left w:val="none" w:sz="0" w:space="0" w:color="auto"/>
                <w:bottom w:val="none" w:sz="0" w:space="0" w:color="auto"/>
                <w:right w:val="none" w:sz="0" w:space="0" w:color="auto"/>
              </w:divBdr>
            </w:div>
          </w:divsChild>
        </w:div>
        <w:div w:id="957875925">
          <w:marLeft w:val="0"/>
          <w:marRight w:val="0"/>
          <w:marTop w:val="0"/>
          <w:marBottom w:val="0"/>
          <w:divBdr>
            <w:top w:val="none" w:sz="0" w:space="0" w:color="auto"/>
            <w:left w:val="none" w:sz="0" w:space="0" w:color="auto"/>
            <w:bottom w:val="none" w:sz="0" w:space="0" w:color="auto"/>
            <w:right w:val="none" w:sz="0" w:space="0" w:color="auto"/>
          </w:divBdr>
          <w:divsChild>
            <w:div w:id="1973822418">
              <w:marLeft w:val="0"/>
              <w:marRight w:val="0"/>
              <w:marTop w:val="0"/>
              <w:marBottom w:val="0"/>
              <w:divBdr>
                <w:top w:val="none" w:sz="0" w:space="0" w:color="auto"/>
                <w:left w:val="none" w:sz="0" w:space="0" w:color="auto"/>
                <w:bottom w:val="none" w:sz="0" w:space="0" w:color="auto"/>
                <w:right w:val="none" w:sz="0" w:space="0" w:color="auto"/>
              </w:divBdr>
            </w:div>
          </w:divsChild>
        </w:div>
        <w:div w:id="795413268">
          <w:marLeft w:val="0"/>
          <w:marRight w:val="0"/>
          <w:marTop w:val="0"/>
          <w:marBottom w:val="0"/>
          <w:divBdr>
            <w:top w:val="none" w:sz="0" w:space="0" w:color="auto"/>
            <w:left w:val="none" w:sz="0" w:space="0" w:color="auto"/>
            <w:bottom w:val="none" w:sz="0" w:space="0" w:color="auto"/>
            <w:right w:val="none" w:sz="0" w:space="0" w:color="auto"/>
          </w:divBdr>
          <w:divsChild>
            <w:div w:id="129225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1166">
      <w:bodyDiv w:val="1"/>
      <w:marLeft w:val="0"/>
      <w:marRight w:val="0"/>
      <w:marTop w:val="0"/>
      <w:marBottom w:val="0"/>
      <w:divBdr>
        <w:top w:val="none" w:sz="0" w:space="0" w:color="auto"/>
        <w:left w:val="none" w:sz="0" w:space="0" w:color="auto"/>
        <w:bottom w:val="none" w:sz="0" w:space="0" w:color="auto"/>
        <w:right w:val="none" w:sz="0" w:space="0" w:color="auto"/>
      </w:divBdr>
    </w:div>
    <w:div w:id="281035197">
      <w:bodyDiv w:val="1"/>
      <w:marLeft w:val="0"/>
      <w:marRight w:val="0"/>
      <w:marTop w:val="0"/>
      <w:marBottom w:val="0"/>
      <w:divBdr>
        <w:top w:val="none" w:sz="0" w:space="0" w:color="auto"/>
        <w:left w:val="none" w:sz="0" w:space="0" w:color="auto"/>
        <w:bottom w:val="none" w:sz="0" w:space="0" w:color="auto"/>
        <w:right w:val="none" w:sz="0" w:space="0" w:color="auto"/>
      </w:divBdr>
    </w:div>
    <w:div w:id="300120011">
      <w:bodyDiv w:val="1"/>
      <w:marLeft w:val="0"/>
      <w:marRight w:val="0"/>
      <w:marTop w:val="0"/>
      <w:marBottom w:val="0"/>
      <w:divBdr>
        <w:top w:val="none" w:sz="0" w:space="0" w:color="auto"/>
        <w:left w:val="none" w:sz="0" w:space="0" w:color="auto"/>
        <w:bottom w:val="none" w:sz="0" w:space="0" w:color="auto"/>
        <w:right w:val="none" w:sz="0" w:space="0" w:color="auto"/>
      </w:divBdr>
    </w:div>
    <w:div w:id="303195965">
      <w:bodyDiv w:val="1"/>
      <w:marLeft w:val="0"/>
      <w:marRight w:val="0"/>
      <w:marTop w:val="0"/>
      <w:marBottom w:val="0"/>
      <w:divBdr>
        <w:top w:val="none" w:sz="0" w:space="0" w:color="auto"/>
        <w:left w:val="none" w:sz="0" w:space="0" w:color="auto"/>
        <w:bottom w:val="none" w:sz="0" w:space="0" w:color="auto"/>
        <w:right w:val="none" w:sz="0" w:space="0" w:color="auto"/>
      </w:divBdr>
    </w:div>
    <w:div w:id="319190963">
      <w:bodyDiv w:val="1"/>
      <w:marLeft w:val="0"/>
      <w:marRight w:val="0"/>
      <w:marTop w:val="0"/>
      <w:marBottom w:val="0"/>
      <w:divBdr>
        <w:top w:val="none" w:sz="0" w:space="0" w:color="auto"/>
        <w:left w:val="none" w:sz="0" w:space="0" w:color="auto"/>
        <w:bottom w:val="none" w:sz="0" w:space="0" w:color="auto"/>
        <w:right w:val="none" w:sz="0" w:space="0" w:color="auto"/>
      </w:divBdr>
    </w:div>
    <w:div w:id="323709508">
      <w:bodyDiv w:val="1"/>
      <w:marLeft w:val="0"/>
      <w:marRight w:val="0"/>
      <w:marTop w:val="0"/>
      <w:marBottom w:val="0"/>
      <w:divBdr>
        <w:top w:val="none" w:sz="0" w:space="0" w:color="auto"/>
        <w:left w:val="none" w:sz="0" w:space="0" w:color="auto"/>
        <w:bottom w:val="none" w:sz="0" w:space="0" w:color="auto"/>
        <w:right w:val="none" w:sz="0" w:space="0" w:color="auto"/>
      </w:divBdr>
    </w:div>
    <w:div w:id="336156532">
      <w:bodyDiv w:val="1"/>
      <w:marLeft w:val="0"/>
      <w:marRight w:val="0"/>
      <w:marTop w:val="0"/>
      <w:marBottom w:val="0"/>
      <w:divBdr>
        <w:top w:val="none" w:sz="0" w:space="0" w:color="auto"/>
        <w:left w:val="none" w:sz="0" w:space="0" w:color="auto"/>
        <w:bottom w:val="none" w:sz="0" w:space="0" w:color="auto"/>
        <w:right w:val="none" w:sz="0" w:space="0" w:color="auto"/>
      </w:divBdr>
    </w:div>
    <w:div w:id="352846882">
      <w:bodyDiv w:val="1"/>
      <w:marLeft w:val="0"/>
      <w:marRight w:val="0"/>
      <w:marTop w:val="0"/>
      <w:marBottom w:val="0"/>
      <w:divBdr>
        <w:top w:val="none" w:sz="0" w:space="0" w:color="auto"/>
        <w:left w:val="none" w:sz="0" w:space="0" w:color="auto"/>
        <w:bottom w:val="none" w:sz="0" w:space="0" w:color="auto"/>
        <w:right w:val="none" w:sz="0" w:space="0" w:color="auto"/>
      </w:divBdr>
    </w:div>
    <w:div w:id="359861126">
      <w:bodyDiv w:val="1"/>
      <w:marLeft w:val="0"/>
      <w:marRight w:val="0"/>
      <w:marTop w:val="0"/>
      <w:marBottom w:val="0"/>
      <w:divBdr>
        <w:top w:val="none" w:sz="0" w:space="0" w:color="auto"/>
        <w:left w:val="none" w:sz="0" w:space="0" w:color="auto"/>
        <w:bottom w:val="none" w:sz="0" w:space="0" w:color="auto"/>
        <w:right w:val="none" w:sz="0" w:space="0" w:color="auto"/>
      </w:divBdr>
    </w:div>
    <w:div w:id="374816740">
      <w:bodyDiv w:val="1"/>
      <w:marLeft w:val="0"/>
      <w:marRight w:val="0"/>
      <w:marTop w:val="0"/>
      <w:marBottom w:val="0"/>
      <w:divBdr>
        <w:top w:val="none" w:sz="0" w:space="0" w:color="auto"/>
        <w:left w:val="none" w:sz="0" w:space="0" w:color="auto"/>
        <w:bottom w:val="none" w:sz="0" w:space="0" w:color="auto"/>
        <w:right w:val="none" w:sz="0" w:space="0" w:color="auto"/>
      </w:divBdr>
    </w:div>
    <w:div w:id="437141842">
      <w:bodyDiv w:val="1"/>
      <w:marLeft w:val="0"/>
      <w:marRight w:val="0"/>
      <w:marTop w:val="0"/>
      <w:marBottom w:val="0"/>
      <w:divBdr>
        <w:top w:val="none" w:sz="0" w:space="0" w:color="auto"/>
        <w:left w:val="none" w:sz="0" w:space="0" w:color="auto"/>
        <w:bottom w:val="none" w:sz="0" w:space="0" w:color="auto"/>
        <w:right w:val="none" w:sz="0" w:space="0" w:color="auto"/>
      </w:divBdr>
    </w:div>
    <w:div w:id="495851537">
      <w:bodyDiv w:val="1"/>
      <w:marLeft w:val="0"/>
      <w:marRight w:val="0"/>
      <w:marTop w:val="0"/>
      <w:marBottom w:val="0"/>
      <w:divBdr>
        <w:top w:val="none" w:sz="0" w:space="0" w:color="auto"/>
        <w:left w:val="none" w:sz="0" w:space="0" w:color="auto"/>
        <w:bottom w:val="none" w:sz="0" w:space="0" w:color="auto"/>
        <w:right w:val="none" w:sz="0" w:space="0" w:color="auto"/>
      </w:divBdr>
    </w:div>
    <w:div w:id="533539578">
      <w:bodyDiv w:val="1"/>
      <w:marLeft w:val="0"/>
      <w:marRight w:val="0"/>
      <w:marTop w:val="0"/>
      <w:marBottom w:val="0"/>
      <w:divBdr>
        <w:top w:val="none" w:sz="0" w:space="0" w:color="auto"/>
        <w:left w:val="none" w:sz="0" w:space="0" w:color="auto"/>
        <w:bottom w:val="none" w:sz="0" w:space="0" w:color="auto"/>
        <w:right w:val="none" w:sz="0" w:space="0" w:color="auto"/>
      </w:divBdr>
    </w:div>
    <w:div w:id="580985893">
      <w:bodyDiv w:val="1"/>
      <w:marLeft w:val="0"/>
      <w:marRight w:val="0"/>
      <w:marTop w:val="0"/>
      <w:marBottom w:val="0"/>
      <w:divBdr>
        <w:top w:val="none" w:sz="0" w:space="0" w:color="auto"/>
        <w:left w:val="none" w:sz="0" w:space="0" w:color="auto"/>
        <w:bottom w:val="none" w:sz="0" w:space="0" w:color="auto"/>
        <w:right w:val="none" w:sz="0" w:space="0" w:color="auto"/>
      </w:divBdr>
    </w:div>
    <w:div w:id="639189214">
      <w:bodyDiv w:val="1"/>
      <w:marLeft w:val="0"/>
      <w:marRight w:val="0"/>
      <w:marTop w:val="0"/>
      <w:marBottom w:val="0"/>
      <w:divBdr>
        <w:top w:val="none" w:sz="0" w:space="0" w:color="auto"/>
        <w:left w:val="none" w:sz="0" w:space="0" w:color="auto"/>
        <w:bottom w:val="none" w:sz="0" w:space="0" w:color="auto"/>
        <w:right w:val="none" w:sz="0" w:space="0" w:color="auto"/>
      </w:divBdr>
    </w:div>
    <w:div w:id="648679362">
      <w:bodyDiv w:val="1"/>
      <w:marLeft w:val="0"/>
      <w:marRight w:val="0"/>
      <w:marTop w:val="0"/>
      <w:marBottom w:val="0"/>
      <w:divBdr>
        <w:top w:val="none" w:sz="0" w:space="0" w:color="auto"/>
        <w:left w:val="none" w:sz="0" w:space="0" w:color="auto"/>
        <w:bottom w:val="none" w:sz="0" w:space="0" w:color="auto"/>
        <w:right w:val="none" w:sz="0" w:space="0" w:color="auto"/>
      </w:divBdr>
    </w:div>
    <w:div w:id="672297927">
      <w:bodyDiv w:val="1"/>
      <w:marLeft w:val="0"/>
      <w:marRight w:val="0"/>
      <w:marTop w:val="0"/>
      <w:marBottom w:val="0"/>
      <w:divBdr>
        <w:top w:val="none" w:sz="0" w:space="0" w:color="auto"/>
        <w:left w:val="none" w:sz="0" w:space="0" w:color="auto"/>
        <w:bottom w:val="none" w:sz="0" w:space="0" w:color="auto"/>
        <w:right w:val="none" w:sz="0" w:space="0" w:color="auto"/>
      </w:divBdr>
    </w:div>
    <w:div w:id="705108437">
      <w:bodyDiv w:val="1"/>
      <w:marLeft w:val="0"/>
      <w:marRight w:val="0"/>
      <w:marTop w:val="0"/>
      <w:marBottom w:val="0"/>
      <w:divBdr>
        <w:top w:val="none" w:sz="0" w:space="0" w:color="auto"/>
        <w:left w:val="none" w:sz="0" w:space="0" w:color="auto"/>
        <w:bottom w:val="none" w:sz="0" w:space="0" w:color="auto"/>
        <w:right w:val="none" w:sz="0" w:space="0" w:color="auto"/>
      </w:divBdr>
    </w:div>
    <w:div w:id="728695901">
      <w:bodyDiv w:val="1"/>
      <w:marLeft w:val="0"/>
      <w:marRight w:val="0"/>
      <w:marTop w:val="0"/>
      <w:marBottom w:val="0"/>
      <w:divBdr>
        <w:top w:val="none" w:sz="0" w:space="0" w:color="auto"/>
        <w:left w:val="none" w:sz="0" w:space="0" w:color="auto"/>
        <w:bottom w:val="none" w:sz="0" w:space="0" w:color="auto"/>
        <w:right w:val="none" w:sz="0" w:space="0" w:color="auto"/>
      </w:divBdr>
    </w:div>
    <w:div w:id="750388709">
      <w:bodyDiv w:val="1"/>
      <w:marLeft w:val="0"/>
      <w:marRight w:val="0"/>
      <w:marTop w:val="0"/>
      <w:marBottom w:val="0"/>
      <w:divBdr>
        <w:top w:val="none" w:sz="0" w:space="0" w:color="auto"/>
        <w:left w:val="none" w:sz="0" w:space="0" w:color="auto"/>
        <w:bottom w:val="none" w:sz="0" w:space="0" w:color="auto"/>
        <w:right w:val="none" w:sz="0" w:space="0" w:color="auto"/>
      </w:divBdr>
    </w:div>
    <w:div w:id="765153109">
      <w:bodyDiv w:val="1"/>
      <w:marLeft w:val="0"/>
      <w:marRight w:val="0"/>
      <w:marTop w:val="0"/>
      <w:marBottom w:val="0"/>
      <w:divBdr>
        <w:top w:val="none" w:sz="0" w:space="0" w:color="auto"/>
        <w:left w:val="none" w:sz="0" w:space="0" w:color="auto"/>
        <w:bottom w:val="none" w:sz="0" w:space="0" w:color="auto"/>
        <w:right w:val="none" w:sz="0" w:space="0" w:color="auto"/>
      </w:divBdr>
    </w:div>
    <w:div w:id="814948660">
      <w:bodyDiv w:val="1"/>
      <w:marLeft w:val="0"/>
      <w:marRight w:val="0"/>
      <w:marTop w:val="0"/>
      <w:marBottom w:val="0"/>
      <w:divBdr>
        <w:top w:val="none" w:sz="0" w:space="0" w:color="auto"/>
        <w:left w:val="none" w:sz="0" w:space="0" w:color="auto"/>
        <w:bottom w:val="none" w:sz="0" w:space="0" w:color="auto"/>
        <w:right w:val="none" w:sz="0" w:space="0" w:color="auto"/>
      </w:divBdr>
    </w:div>
    <w:div w:id="827088447">
      <w:bodyDiv w:val="1"/>
      <w:marLeft w:val="0"/>
      <w:marRight w:val="0"/>
      <w:marTop w:val="0"/>
      <w:marBottom w:val="0"/>
      <w:divBdr>
        <w:top w:val="none" w:sz="0" w:space="0" w:color="auto"/>
        <w:left w:val="none" w:sz="0" w:space="0" w:color="auto"/>
        <w:bottom w:val="none" w:sz="0" w:space="0" w:color="auto"/>
        <w:right w:val="none" w:sz="0" w:space="0" w:color="auto"/>
      </w:divBdr>
    </w:div>
    <w:div w:id="829718352">
      <w:bodyDiv w:val="1"/>
      <w:marLeft w:val="0"/>
      <w:marRight w:val="0"/>
      <w:marTop w:val="0"/>
      <w:marBottom w:val="0"/>
      <w:divBdr>
        <w:top w:val="none" w:sz="0" w:space="0" w:color="auto"/>
        <w:left w:val="none" w:sz="0" w:space="0" w:color="auto"/>
        <w:bottom w:val="none" w:sz="0" w:space="0" w:color="auto"/>
        <w:right w:val="none" w:sz="0" w:space="0" w:color="auto"/>
      </w:divBdr>
      <w:divsChild>
        <w:div w:id="1271353460">
          <w:marLeft w:val="0"/>
          <w:marRight w:val="0"/>
          <w:marTop w:val="0"/>
          <w:marBottom w:val="0"/>
          <w:divBdr>
            <w:top w:val="none" w:sz="0" w:space="0" w:color="auto"/>
            <w:left w:val="none" w:sz="0" w:space="0" w:color="auto"/>
            <w:bottom w:val="none" w:sz="0" w:space="0" w:color="auto"/>
            <w:right w:val="none" w:sz="0" w:space="0" w:color="auto"/>
          </w:divBdr>
          <w:divsChild>
            <w:div w:id="92145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054321">
      <w:bodyDiv w:val="1"/>
      <w:marLeft w:val="0"/>
      <w:marRight w:val="0"/>
      <w:marTop w:val="0"/>
      <w:marBottom w:val="0"/>
      <w:divBdr>
        <w:top w:val="none" w:sz="0" w:space="0" w:color="auto"/>
        <w:left w:val="none" w:sz="0" w:space="0" w:color="auto"/>
        <w:bottom w:val="none" w:sz="0" w:space="0" w:color="auto"/>
        <w:right w:val="none" w:sz="0" w:space="0" w:color="auto"/>
      </w:divBdr>
    </w:div>
    <w:div w:id="883716682">
      <w:bodyDiv w:val="1"/>
      <w:marLeft w:val="0"/>
      <w:marRight w:val="0"/>
      <w:marTop w:val="0"/>
      <w:marBottom w:val="0"/>
      <w:divBdr>
        <w:top w:val="none" w:sz="0" w:space="0" w:color="auto"/>
        <w:left w:val="none" w:sz="0" w:space="0" w:color="auto"/>
        <w:bottom w:val="none" w:sz="0" w:space="0" w:color="auto"/>
        <w:right w:val="none" w:sz="0" w:space="0" w:color="auto"/>
      </w:divBdr>
    </w:div>
    <w:div w:id="888687632">
      <w:bodyDiv w:val="1"/>
      <w:marLeft w:val="0"/>
      <w:marRight w:val="0"/>
      <w:marTop w:val="0"/>
      <w:marBottom w:val="0"/>
      <w:divBdr>
        <w:top w:val="none" w:sz="0" w:space="0" w:color="auto"/>
        <w:left w:val="none" w:sz="0" w:space="0" w:color="auto"/>
        <w:bottom w:val="none" w:sz="0" w:space="0" w:color="auto"/>
        <w:right w:val="none" w:sz="0" w:space="0" w:color="auto"/>
      </w:divBdr>
    </w:div>
    <w:div w:id="910651081">
      <w:bodyDiv w:val="1"/>
      <w:marLeft w:val="0"/>
      <w:marRight w:val="0"/>
      <w:marTop w:val="0"/>
      <w:marBottom w:val="0"/>
      <w:divBdr>
        <w:top w:val="none" w:sz="0" w:space="0" w:color="auto"/>
        <w:left w:val="none" w:sz="0" w:space="0" w:color="auto"/>
        <w:bottom w:val="none" w:sz="0" w:space="0" w:color="auto"/>
        <w:right w:val="none" w:sz="0" w:space="0" w:color="auto"/>
      </w:divBdr>
    </w:div>
    <w:div w:id="930964129">
      <w:bodyDiv w:val="1"/>
      <w:marLeft w:val="0"/>
      <w:marRight w:val="0"/>
      <w:marTop w:val="0"/>
      <w:marBottom w:val="0"/>
      <w:divBdr>
        <w:top w:val="none" w:sz="0" w:space="0" w:color="auto"/>
        <w:left w:val="none" w:sz="0" w:space="0" w:color="auto"/>
        <w:bottom w:val="none" w:sz="0" w:space="0" w:color="auto"/>
        <w:right w:val="none" w:sz="0" w:space="0" w:color="auto"/>
      </w:divBdr>
    </w:div>
    <w:div w:id="937297936">
      <w:bodyDiv w:val="1"/>
      <w:marLeft w:val="0"/>
      <w:marRight w:val="0"/>
      <w:marTop w:val="0"/>
      <w:marBottom w:val="0"/>
      <w:divBdr>
        <w:top w:val="none" w:sz="0" w:space="0" w:color="auto"/>
        <w:left w:val="none" w:sz="0" w:space="0" w:color="auto"/>
        <w:bottom w:val="none" w:sz="0" w:space="0" w:color="auto"/>
        <w:right w:val="none" w:sz="0" w:space="0" w:color="auto"/>
      </w:divBdr>
    </w:div>
    <w:div w:id="939067339">
      <w:bodyDiv w:val="1"/>
      <w:marLeft w:val="0"/>
      <w:marRight w:val="0"/>
      <w:marTop w:val="0"/>
      <w:marBottom w:val="0"/>
      <w:divBdr>
        <w:top w:val="none" w:sz="0" w:space="0" w:color="auto"/>
        <w:left w:val="none" w:sz="0" w:space="0" w:color="auto"/>
        <w:bottom w:val="none" w:sz="0" w:space="0" w:color="auto"/>
        <w:right w:val="none" w:sz="0" w:space="0" w:color="auto"/>
      </w:divBdr>
    </w:div>
    <w:div w:id="996303618">
      <w:bodyDiv w:val="1"/>
      <w:marLeft w:val="0"/>
      <w:marRight w:val="0"/>
      <w:marTop w:val="0"/>
      <w:marBottom w:val="0"/>
      <w:divBdr>
        <w:top w:val="none" w:sz="0" w:space="0" w:color="auto"/>
        <w:left w:val="none" w:sz="0" w:space="0" w:color="auto"/>
        <w:bottom w:val="none" w:sz="0" w:space="0" w:color="auto"/>
        <w:right w:val="none" w:sz="0" w:space="0" w:color="auto"/>
      </w:divBdr>
    </w:div>
    <w:div w:id="1013454686">
      <w:bodyDiv w:val="1"/>
      <w:marLeft w:val="0"/>
      <w:marRight w:val="0"/>
      <w:marTop w:val="0"/>
      <w:marBottom w:val="0"/>
      <w:divBdr>
        <w:top w:val="none" w:sz="0" w:space="0" w:color="auto"/>
        <w:left w:val="none" w:sz="0" w:space="0" w:color="auto"/>
        <w:bottom w:val="none" w:sz="0" w:space="0" w:color="auto"/>
        <w:right w:val="none" w:sz="0" w:space="0" w:color="auto"/>
      </w:divBdr>
      <w:divsChild>
        <w:div w:id="1361664898">
          <w:marLeft w:val="0"/>
          <w:marRight w:val="0"/>
          <w:marTop w:val="0"/>
          <w:marBottom w:val="0"/>
          <w:divBdr>
            <w:top w:val="none" w:sz="0" w:space="0" w:color="auto"/>
            <w:left w:val="none" w:sz="0" w:space="0" w:color="auto"/>
            <w:bottom w:val="none" w:sz="0" w:space="0" w:color="auto"/>
            <w:right w:val="none" w:sz="0" w:space="0" w:color="auto"/>
          </w:divBdr>
          <w:divsChild>
            <w:div w:id="1717585233">
              <w:marLeft w:val="0"/>
              <w:marRight w:val="0"/>
              <w:marTop w:val="0"/>
              <w:marBottom w:val="0"/>
              <w:divBdr>
                <w:top w:val="none" w:sz="0" w:space="0" w:color="auto"/>
                <w:left w:val="none" w:sz="0" w:space="0" w:color="auto"/>
                <w:bottom w:val="none" w:sz="0" w:space="0" w:color="auto"/>
                <w:right w:val="none" w:sz="0" w:space="0" w:color="auto"/>
              </w:divBdr>
            </w:div>
          </w:divsChild>
        </w:div>
        <w:div w:id="2058043459">
          <w:marLeft w:val="0"/>
          <w:marRight w:val="0"/>
          <w:marTop w:val="0"/>
          <w:marBottom w:val="0"/>
          <w:divBdr>
            <w:top w:val="none" w:sz="0" w:space="0" w:color="auto"/>
            <w:left w:val="none" w:sz="0" w:space="0" w:color="auto"/>
            <w:bottom w:val="none" w:sz="0" w:space="0" w:color="auto"/>
            <w:right w:val="none" w:sz="0" w:space="0" w:color="auto"/>
          </w:divBdr>
          <w:divsChild>
            <w:div w:id="1673875905">
              <w:marLeft w:val="0"/>
              <w:marRight w:val="0"/>
              <w:marTop w:val="0"/>
              <w:marBottom w:val="0"/>
              <w:divBdr>
                <w:top w:val="none" w:sz="0" w:space="0" w:color="auto"/>
                <w:left w:val="none" w:sz="0" w:space="0" w:color="auto"/>
                <w:bottom w:val="none" w:sz="0" w:space="0" w:color="auto"/>
                <w:right w:val="none" w:sz="0" w:space="0" w:color="auto"/>
              </w:divBdr>
            </w:div>
          </w:divsChild>
        </w:div>
        <w:div w:id="1802074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952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04433">
          <w:marLeft w:val="0"/>
          <w:marRight w:val="0"/>
          <w:marTop w:val="0"/>
          <w:marBottom w:val="0"/>
          <w:divBdr>
            <w:top w:val="none" w:sz="0" w:space="0" w:color="auto"/>
            <w:left w:val="none" w:sz="0" w:space="0" w:color="auto"/>
            <w:bottom w:val="none" w:sz="0" w:space="0" w:color="auto"/>
            <w:right w:val="none" w:sz="0" w:space="0" w:color="auto"/>
          </w:divBdr>
          <w:divsChild>
            <w:div w:id="54745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5056">
      <w:bodyDiv w:val="1"/>
      <w:marLeft w:val="0"/>
      <w:marRight w:val="0"/>
      <w:marTop w:val="0"/>
      <w:marBottom w:val="0"/>
      <w:divBdr>
        <w:top w:val="none" w:sz="0" w:space="0" w:color="auto"/>
        <w:left w:val="none" w:sz="0" w:space="0" w:color="auto"/>
        <w:bottom w:val="none" w:sz="0" w:space="0" w:color="auto"/>
        <w:right w:val="none" w:sz="0" w:space="0" w:color="auto"/>
      </w:divBdr>
    </w:div>
    <w:div w:id="1058166146">
      <w:bodyDiv w:val="1"/>
      <w:marLeft w:val="0"/>
      <w:marRight w:val="0"/>
      <w:marTop w:val="0"/>
      <w:marBottom w:val="0"/>
      <w:divBdr>
        <w:top w:val="none" w:sz="0" w:space="0" w:color="auto"/>
        <w:left w:val="none" w:sz="0" w:space="0" w:color="auto"/>
        <w:bottom w:val="none" w:sz="0" w:space="0" w:color="auto"/>
        <w:right w:val="none" w:sz="0" w:space="0" w:color="auto"/>
      </w:divBdr>
    </w:div>
    <w:div w:id="1088580073">
      <w:bodyDiv w:val="1"/>
      <w:marLeft w:val="0"/>
      <w:marRight w:val="0"/>
      <w:marTop w:val="0"/>
      <w:marBottom w:val="0"/>
      <w:divBdr>
        <w:top w:val="none" w:sz="0" w:space="0" w:color="auto"/>
        <w:left w:val="none" w:sz="0" w:space="0" w:color="auto"/>
        <w:bottom w:val="none" w:sz="0" w:space="0" w:color="auto"/>
        <w:right w:val="none" w:sz="0" w:space="0" w:color="auto"/>
      </w:divBdr>
    </w:div>
    <w:div w:id="1149903152">
      <w:bodyDiv w:val="1"/>
      <w:marLeft w:val="0"/>
      <w:marRight w:val="0"/>
      <w:marTop w:val="0"/>
      <w:marBottom w:val="0"/>
      <w:divBdr>
        <w:top w:val="none" w:sz="0" w:space="0" w:color="auto"/>
        <w:left w:val="none" w:sz="0" w:space="0" w:color="auto"/>
        <w:bottom w:val="none" w:sz="0" w:space="0" w:color="auto"/>
        <w:right w:val="none" w:sz="0" w:space="0" w:color="auto"/>
      </w:divBdr>
    </w:div>
    <w:div w:id="1155755447">
      <w:bodyDiv w:val="1"/>
      <w:marLeft w:val="0"/>
      <w:marRight w:val="0"/>
      <w:marTop w:val="0"/>
      <w:marBottom w:val="0"/>
      <w:divBdr>
        <w:top w:val="none" w:sz="0" w:space="0" w:color="auto"/>
        <w:left w:val="none" w:sz="0" w:space="0" w:color="auto"/>
        <w:bottom w:val="none" w:sz="0" w:space="0" w:color="auto"/>
        <w:right w:val="none" w:sz="0" w:space="0" w:color="auto"/>
      </w:divBdr>
    </w:div>
    <w:div w:id="1158888929">
      <w:bodyDiv w:val="1"/>
      <w:marLeft w:val="0"/>
      <w:marRight w:val="0"/>
      <w:marTop w:val="0"/>
      <w:marBottom w:val="0"/>
      <w:divBdr>
        <w:top w:val="none" w:sz="0" w:space="0" w:color="auto"/>
        <w:left w:val="none" w:sz="0" w:space="0" w:color="auto"/>
        <w:bottom w:val="none" w:sz="0" w:space="0" w:color="auto"/>
        <w:right w:val="none" w:sz="0" w:space="0" w:color="auto"/>
      </w:divBdr>
    </w:div>
    <w:div w:id="1179857300">
      <w:bodyDiv w:val="1"/>
      <w:marLeft w:val="0"/>
      <w:marRight w:val="0"/>
      <w:marTop w:val="0"/>
      <w:marBottom w:val="0"/>
      <w:divBdr>
        <w:top w:val="none" w:sz="0" w:space="0" w:color="auto"/>
        <w:left w:val="none" w:sz="0" w:space="0" w:color="auto"/>
        <w:bottom w:val="none" w:sz="0" w:space="0" w:color="auto"/>
        <w:right w:val="none" w:sz="0" w:space="0" w:color="auto"/>
      </w:divBdr>
    </w:div>
    <w:div w:id="1185290087">
      <w:bodyDiv w:val="1"/>
      <w:marLeft w:val="0"/>
      <w:marRight w:val="0"/>
      <w:marTop w:val="0"/>
      <w:marBottom w:val="0"/>
      <w:divBdr>
        <w:top w:val="none" w:sz="0" w:space="0" w:color="auto"/>
        <w:left w:val="none" w:sz="0" w:space="0" w:color="auto"/>
        <w:bottom w:val="none" w:sz="0" w:space="0" w:color="auto"/>
        <w:right w:val="none" w:sz="0" w:space="0" w:color="auto"/>
      </w:divBdr>
    </w:div>
    <w:div w:id="1236090935">
      <w:bodyDiv w:val="1"/>
      <w:marLeft w:val="0"/>
      <w:marRight w:val="0"/>
      <w:marTop w:val="0"/>
      <w:marBottom w:val="0"/>
      <w:divBdr>
        <w:top w:val="none" w:sz="0" w:space="0" w:color="auto"/>
        <w:left w:val="none" w:sz="0" w:space="0" w:color="auto"/>
        <w:bottom w:val="none" w:sz="0" w:space="0" w:color="auto"/>
        <w:right w:val="none" w:sz="0" w:space="0" w:color="auto"/>
      </w:divBdr>
    </w:div>
    <w:div w:id="1241674888">
      <w:bodyDiv w:val="1"/>
      <w:marLeft w:val="0"/>
      <w:marRight w:val="0"/>
      <w:marTop w:val="0"/>
      <w:marBottom w:val="0"/>
      <w:divBdr>
        <w:top w:val="none" w:sz="0" w:space="0" w:color="auto"/>
        <w:left w:val="none" w:sz="0" w:space="0" w:color="auto"/>
        <w:bottom w:val="none" w:sz="0" w:space="0" w:color="auto"/>
        <w:right w:val="none" w:sz="0" w:space="0" w:color="auto"/>
      </w:divBdr>
      <w:divsChild>
        <w:div w:id="18968939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5887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00045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365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1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62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3754763">
      <w:bodyDiv w:val="1"/>
      <w:marLeft w:val="0"/>
      <w:marRight w:val="0"/>
      <w:marTop w:val="0"/>
      <w:marBottom w:val="0"/>
      <w:divBdr>
        <w:top w:val="none" w:sz="0" w:space="0" w:color="auto"/>
        <w:left w:val="none" w:sz="0" w:space="0" w:color="auto"/>
        <w:bottom w:val="none" w:sz="0" w:space="0" w:color="auto"/>
        <w:right w:val="none" w:sz="0" w:space="0" w:color="auto"/>
      </w:divBdr>
    </w:div>
    <w:div w:id="1347173385">
      <w:bodyDiv w:val="1"/>
      <w:marLeft w:val="0"/>
      <w:marRight w:val="0"/>
      <w:marTop w:val="0"/>
      <w:marBottom w:val="0"/>
      <w:divBdr>
        <w:top w:val="none" w:sz="0" w:space="0" w:color="auto"/>
        <w:left w:val="none" w:sz="0" w:space="0" w:color="auto"/>
        <w:bottom w:val="none" w:sz="0" w:space="0" w:color="auto"/>
        <w:right w:val="none" w:sz="0" w:space="0" w:color="auto"/>
      </w:divBdr>
    </w:div>
    <w:div w:id="1444612973">
      <w:bodyDiv w:val="1"/>
      <w:marLeft w:val="0"/>
      <w:marRight w:val="0"/>
      <w:marTop w:val="0"/>
      <w:marBottom w:val="0"/>
      <w:divBdr>
        <w:top w:val="none" w:sz="0" w:space="0" w:color="auto"/>
        <w:left w:val="none" w:sz="0" w:space="0" w:color="auto"/>
        <w:bottom w:val="none" w:sz="0" w:space="0" w:color="auto"/>
        <w:right w:val="none" w:sz="0" w:space="0" w:color="auto"/>
      </w:divBdr>
    </w:div>
    <w:div w:id="1490638729">
      <w:bodyDiv w:val="1"/>
      <w:marLeft w:val="0"/>
      <w:marRight w:val="0"/>
      <w:marTop w:val="0"/>
      <w:marBottom w:val="0"/>
      <w:divBdr>
        <w:top w:val="none" w:sz="0" w:space="0" w:color="auto"/>
        <w:left w:val="none" w:sz="0" w:space="0" w:color="auto"/>
        <w:bottom w:val="none" w:sz="0" w:space="0" w:color="auto"/>
        <w:right w:val="none" w:sz="0" w:space="0" w:color="auto"/>
      </w:divBdr>
    </w:div>
    <w:div w:id="1545407128">
      <w:bodyDiv w:val="1"/>
      <w:marLeft w:val="0"/>
      <w:marRight w:val="0"/>
      <w:marTop w:val="0"/>
      <w:marBottom w:val="0"/>
      <w:divBdr>
        <w:top w:val="none" w:sz="0" w:space="0" w:color="auto"/>
        <w:left w:val="none" w:sz="0" w:space="0" w:color="auto"/>
        <w:bottom w:val="none" w:sz="0" w:space="0" w:color="auto"/>
        <w:right w:val="none" w:sz="0" w:space="0" w:color="auto"/>
      </w:divBdr>
    </w:div>
    <w:div w:id="1583297065">
      <w:bodyDiv w:val="1"/>
      <w:marLeft w:val="0"/>
      <w:marRight w:val="0"/>
      <w:marTop w:val="0"/>
      <w:marBottom w:val="0"/>
      <w:divBdr>
        <w:top w:val="none" w:sz="0" w:space="0" w:color="auto"/>
        <w:left w:val="none" w:sz="0" w:space="0" w:color="auto"/>
        <w:bottom w:val="none" w:sz="0" w:space="0" w:color="auto"/>
        <w:right w:val="none" w:sz="0" w:space="0" w:color="auto"/>
      </w:divBdr>
    </w:div>
    <w:div w:id="1593006954">
      <w:bodyDiv w:val="1"/>
      <w:marLeft w:val="0"/>
      <w:marRight w:val="0"/>
      <w:marTop w:val="0"/>
      <w:marBottom w:val="0"/>
      <w:divBdr>
        <w:top w:val="none" w:sz="0" w:space="0" w:color="auto"/>
        <w:left w:val="none" w:sz="0" w:space="0" w:color="auto"/>
        <w:bottom w:val="none" w:sz="0" w:space="0" w:color="auto"/>
        <w:right w:val="none" w:sz="0" w:space="0" w:color="auto"/>
      </w:divBdr>
    </w:div>
    <w:div w:id="1652442000">
      <w:bodyDiv w:val="1"/>
      <w:marLeft w:val="0"/>
      <w:marRight w:val="0"/>
      <w:marTop w:val="0"/>
      <w:marBottom w:val="0"/>
      <w:divBdr>
        <w:top w:val="none" w:sz="0" w:space="0" w:color="auto"/>
        <w:left w:val="none" w:sz="0" w:space="0" w:color="auto"/>
        <w:bottom w:val="none" w:sz="0" w:space="0" w:color="auto"/>
        <w:right w:val="none" w:sz="0" w:space="0" w:color="auto"/>
      </w:divBdr>
    </w:div>
    <w:div w:id="1746033411">
      <w:bodyDiv w:val="1"/>
      <w:marLeft w:val="0"/>
      <w:marRight w:val="0"/>
      <w:marTop w:val="0"/>
      <w:marBottom w:val="0"/>
      <w:divBdr>
        <w:top w:val="none" w:sz="0" w:space="0" w:color="auto"/>
        <w:left w:val="none" w:sz="0" w:space="0" w:color="auto"/>
        <w:bottom w:val="none" w:sz="0" w:space="0" w:color="auto"/>
        <w:right w:val="none" w:sz="0" w:space="0" w:color="auto"/>
      </w:divBdr>
    </w:div>
    <w:div w:id="1762414713">
      <w:bodyDiv w:val="1"/>
      <w:marLeft w:val="0"/>
      <w:marRight w:val="0"/>
      <w:marTop w:val="0"/>
      <w:marBottom w:val="0"/>
      <w:divBdr>
        <w:top w:val="none" w:sz="0" w:space="0" w:color="auto"/>
        <w:left w:val="none" w:sz="0" w:space="0" w:color="auto"/>
        <w:bottom w:val="none" w:sz="0" w:space="0" w:color="auto"/>
        <w:right w:val="none" w:sz="0" w:space="0" w:color="auto"/>
      </w:divBdr>
    </w:div>
    <w:div w:id="1763181909">
      <w:bodyDiv w:val="1"/>
      <w:marLeft w:val="0"/>
      <w:marRight w:val="0"/>
      <w:marTop w:val="0"/>
      <w:marBottom w:val="0"/>
      <w:divBdr>
        <w:top w:val="none" w:sz="0" w:space="0" w:color="auto"/>
        <w:left w:val="none" w:sz="0" w:space="0" w:color="auto"/>
        <w:bottom w:val="none" w:sz="0" w:space="0" w:color="auto"/>
        <w:right w:val="none" w:sz="0" w:space="0" w:color="auto"/>
      </w:divBdr>
      <w:divsChild>
        <w:div w:id="383483223">
          <w:marLeft w:val="0"/>
          <w:marRight w:val="0"/>
          <w:marTop w:val="0"/>
          <w:marBottom w:val="0"/>
          <w:divBdr>
            <w:top w:val="none" w:sz="0" w:space="0" w:color="auto"/>
            <w:left w:val="none" w:sz="0" w:space="0" w:color="auto"/>
            <w:bottom w:val="none" w:sz="0" w:space="0" w:color="auto"/>
            <w:right w:val="none" w:sz="0" w:space="0" w:color="auto"/>
          </w:divBdr>
          <w:divsChild>
            <w:div w:id="77728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9967">
      <w:bodyDiv w:val="1"/>
      <w:marLeft w:val="0"/>
      <w:marRight w:val="0"/>
      <w:marTop w:val="0"/>
      <w:marBottom w:val="0"/>
      <w:divBdr>
        <w:top w:val="none" w:sz="0" w:space="0" w:color="auto"/>
        <w:left w:val="none" w:sz="0" w:space="0" w:color="auto"/>
        <w:bottom w:val="none" w:sz="0" w:space="0" w:color="auto"/>
        <w:right w:val="none" w:sz="0" w:space="0" w:color="auto"/>
      </w:divBdr>
    </w:div>
    <w:div w:id="1818955894">
      <w:bodyDiv w:val="1"/>
      <w:marLeft w:val="0"/>
      <w:marRight w:val="0"/>
      <w:marTop w:val="0"/>
      <w:marBottom w:val="0"/>
      <w:divBdr>
        <w:top w:val="none" w:sz="0" w:space="0" w:color="auto"/>
        <w:left w:val="none" w:sz="0" w:space="0" w:color="auto"/>
        <w:bottom w:val="none" w:sz="0" w:space="0" w:color="auto"/>
        <w:right w:val="none" w:sz="0" w:space="0" w:color="auto"/>
      </w:divBdr>
    </w:div>
    <w:div w:id="1833914072">
      <w:bodyDiv w:val="1"/>
      <w:marLeft w:val="0"/>
      <w:marRight w:val="0"/>
      <w:marTop w:val="0"/>
      <w:marBottom w:val="0"/>
      <w:divBdr>
        <w:top w:val="none" w:sz="0" w:space="0" w:color="auto"/>
        <w:left w:val="none" w:sz="0" w:space="0" w:color="auto"/>
        <w:bottom w:val="none" w:sz="0" w:space="0" w:color="auto"/>
        <w:right w:val="none" w:sz="0" w:space="0" w:color="auto"/>
      </w:divBdr>
    </w:div>
    <w:div w:id="1866285872">
      <w:bodyDiv w:val="1"/>
      <w:marLeft w:val="0"/>
      <w:marRight w:val="0"/>
      <w:marTop w:val="0"/>
      <w:marBottom w:val="0"/>
      <w:divBdr>
        <w:top w:val="none" w:sz="0" w:space="0" w:color="auto"/>
        <w:left w:val="none" w:sz="0" w:space="0" w:color="auto"/>
        <w:bottom w:val="none" w:sz="0" w:space="0" w:color="auto"/>
        <w:right w:val="none" w:sz="0" w:space="0" w:color="auto"/>
      </w:divBdr>
    </w:div>
    <w:div w:id="1895774319">
      <w:bodyDiv w:val="1"/>
      <w:marLeft w:val="0"/>
      <w:marRight w:val="0"/>
      <w:marTop w:val="0"/>
      <w:marBottom w:val="0"/>
      <w:divBdr>
        <w:top w:val="none" w:sz="0" w:space="0" w:color="auto"/>
        <w:left w:val="none" w:sz="0" w:space="0" w:color="auto"/>
        <w:bottom w:val="none" w:sz="0" w:space="0" w:color="auto"/>
        <w:right w:val="none" w:sz="0" w:space="0" w:color="auto"/>
      </w:divBdr>
    </w:div>
    <w:div w:id="1947997574">
      <w:bodyDiv w:val="1"/>
      <w:marLeft w:val="0"/>
      <w:marRight w:val="0"/>
      <w:marTop w:val="0"/>
      <w:marBottom w:val="0"/>
      <w:divBdr>
        <w:top w:val="none" w:sz="0" w:space="0" w:color="auto"/>
        <w:left w:val="none" w:sz="0" w:space="0" w:color="auto"/>
        <w:bottom w:val="none" w:sz="0" w:space="0" w:color="auto"/>
        <w:right w:val="none" w:sz="0" w:space="0" w:color="auto"/>
      </w:divBdr>
    </w:div>
    <w:div w:id="1996295771">
      <w:bodyDiv w:val="1"/>
      <w:marLeft w:val="0"/>
      <w:marRight w:val="0"/>
      <w:marTop w:val="0"/>
      <w:marBottom w:val="0"/>
      <w:divBdr>
        <w:top w:val="none" w:sz="0" w:space="0" w:color="auto"/>
        <w:left w:val="none" w:sz="0" w:space="0" w:color="auto"/>
        <w:bottom w:val="none" w:sz="0" w:space="0" w:color="auto"/>
        <w:right w:val="none" w:sz="0" w:space="0" w:color="auto"/>
      </w:divBdr>
    </w:div>
    <w:div w:id="2006325914">
      <w:bodyDiv w:val="1"/>
      <w:marLeft w:val="0"/>
      <w:marRight w:val="0"/>
      <w:marTop w:val="0"/>
      <w:marBottom w:val="0"/>
      <w:divBdr>
        <w:top w:val="none" w:sz="0" w:space="0" w:color="auto"/>
        <w:left w:val="none" w:sz="0" w:space="0" w:color="auto"/>
        <w:bottom w:val="none" w:sz="0" w:space="0" w:color="auto"/>
        <w:right w:val="none" w:sz="0" w:space="0" w:color="auto"/>
      </w:divBdr>
    </w:div>
    <w:div w:id="2019306379">
      <w:bodyDiv w:val="1"/>
      <w:marLeft w:val="0"/>
      <w:marRight w:val="0"/>
      <w:marTop w:val="0"/>
      <w:marBottom w:val="0"/>
      <w:divBdr>
        <w:top w:val="none" w:sz="0" w:space="0" w:color="auto"/>
        <w:left w:val="none" w:sz="0" w:space="0" w:color="auto"/>
        <w:bottom w:val="none" w:sz="0" w:space="0" w:color="auto"/>
        <w:right w:val="none" w:sz="0" w:space="0" w:color="auto"/>
      </w:divBdr>
      <w:divsChild>
        <w:div w:id="1382897231">
          <w:marLeft w:val="0"/>
          <w:marRight w:val="0"/>
          <w:marTop w:val="0"/>
          <w:marBottom w:val="0"/>
          <w:divBdr>
            <w:top w:val="none" w:sz="0" w:space="0" w:color="auto"/>
            <w:left w:val="none" w:sz="0" w:space="0" w:color="auto"/>
            <w:bottom w:val="none" w:sz="0" w:space="0" w:color="auto"/>
            <w:right w:val="none" w:sz="0" w:space="0" w:color="auto"/>
          </w:divBdr>
          <w:divsChild>
            <w:div w:id="1140730438">
              <w:marLeft w:val="0"/>
              <w:marRight w:val="0"/>
              <w:marTop w:val="0"/>
              <w:marBottom w:val="0"/>
              <w:divBdr>
                <w:top w:val="none" w:sz="0" w:space="0" w:color="auto"/>
                <w:left w:val="none" w:sz="0" w:space="0" w:color="auto"/>
                <w:bottom w:val="none" w:sz="0" w:space="0" w:color="auto"/>
                <w:right w:val="none" w:sz="0" w:space="0" w:color="auto"/>
              </w:divBdr>
            </w:div>
          </w:divsChild>
        </w:div>
        <w:div w:id="1869678663">
          <w:marLeft w:val="0"/>
          <w:marRight w:val="0"/>
          <w:marTop w:val="0"/>
          <w:marBottom w:val="0"/>
          <w:divBdr>
            <w:top w:val="none" w:sz="0" w:space="0" w:color="auto"/>
            <w:left w:val="none" w:sz="0" w:space="0" w:color="auto"/>
            <w:bottom w:val="none" w:sz="0" w:space="0" w:color="auto"/>
            <w:right w:val="none" w:sz="0" w:space="0" w:color="auto"/>
          </w:divBdr>
          <w:divsChild>
            <w:div w:id="145058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38148">
      <w:bodyDiv w:val="1"/>
      <w:marLeft w:val="0"/>
      <w:marRight w:val="0"/>
      <w:marTop w:val="0"/>
      <w:marBottom w:val="0"/>
      <w:divBdr>
        <w:top w:val="none" w:sz="0" w:space="0" w:color="auto"/>
        <w:left w:val="none" w:sz="0" w:space="0" w:color="auto"/>
        <w:bottom w:val="none" w:sz="0" w:space="0" w:color="auto"/>
        <w:right w:val="none" w:sz="0" w:space="0" w:color="auto"/>
      </w:divBdr>
      <w:divsChild>
        <w:div w:id="633802504">
          <w:marLeft w:val="0"/>
          <w:marRight w:val="0"/>
          <w:marTop w:val="0"/>
          <w:marBottom w:val="0"/>
          <w:divBdr>
            <w:top w:val="none" w:sz="0" w:space="0" w:color="auto"/>
            <w:left w:val="none" w:sz="0" w:space="0" w:color="auto"/>
            <w:bottom w:val="none" w:sz="0" w:space="0" w:color="auto"/>
            <w:right w:val="none" w:sz="0" w:space="0" w:color="auto"/>
          </w:divBdr>
          <w:divsChild>
            <w:div w:id="80763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94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u.lipi.go.id/1477365406" TargetMode="External"/><Relationship Id="rId6" Type="http://schemas.openxmlformats.org/officeDocument/2006/relationships/image" Target="media/image5.png"/><Relationship Id="rId5" Type="http://schemas.openxmlformats.org/officeDocument/2006/relationships/image" Target="media/image4.emf"/><Relationship Id="rId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9613D-E97E-4528-BA93-EB98D6546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8</Pages>
  <Words>3514</Words>
  <Characters>20030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23498</CharactersWithSpaces>
  <SharedDoc>false</SharedDoc>
  <HLinks>
    <vt:vector size="36" baseType="variant">
      <vt:variant>
        <vt:i4>7077967</vt:i4>
      </vt:variant>
      <vt:variant>
        <vt:i4>6</vt:i4>
      </vt:variant>
      <vt:variant>
        <vt:i4>0</vt:i4>
      </vt:variant>
      <vt:variant>
        <vt:i4>5</vt:i4>
      </vt:variant>
      <vt:variant>
        <vt:lpwstr>mailto:cicimanajemen@gmail.com</vt:lpwstr>
      </vt:variant>
      <vt:variant>
        <vt:lpwstr/>
      </vt:variant>
      <vt:variant>
        <vt:i4>7077967</vt:i4>
      </vt:variant>
      <vt:variant>
        <vt:i4>3</vt:i4>
      </vt:variant>
      <vt:variant>
        <vt:i4>0</vt:i4>
      </vt:variant>
      <vt:variant>
        <vt:i4>5</vt:i4>
      </vt:variant>
      <vt:variant>
        <vt:lpwstr>mailto:cicimanajemen@gmail.com</vt:lpwstr>
      </vt:variant>
      <vt:variant>
        <vt:lpwstr/>
      </vt:variant>
      <vt:variant>
        <vt:i4>7077967</vt:i4>
      </vt:variant>
      <vt:variant>
        <vt:i4>0</vt:i4>
      </vt:variant>
      <vt:variant>
        <vt:i4>0</vt:i4>
      </vt:variant>
      <vt:variant>
        <vt:i4>5</vt:i4>
      </vt:variant>
      <vt:variant>
        <vt:lpwstr>mailto:cicimanajemen@gmail.com</vt:lpwstr>
      </vt:variant>
      <vt:variant>
        <vt:lpwstr/>
      </vt:variant>
      <vt:variant>
        <vt:i4>7471162</vt:i4>
      </vt:variant>
      <vt:variant>
        <vt:i4>6</vt:i4>
      </vt:variant>
      <vt:variant>
        <vt:i4>0</vt:i4>
      </vt:variant>
      <vt:variant>
        <vt:i4>5</vt:i4>
      </vt:variant>
      <vt:variant>
        <vt:lpwstr>http://u.lipi.go.id/1477365406</vt:lpwstr>
      </vt:variant>
      <vt:variant>
        <vt:lpwstr/>
      </vt:variant>
      <vt:variant>
        <vt:i4>8061054</vt:i4>
      </vt:variant>
      <vt:variant>
        <vt:i4>3</vt:i4>
      </vt:variant>
      <vt:variant>
        <vt:i4>0</vt:i4>
      </vt:variant>
      <vt:variant>
        <vt:i4>5</vt:i4>
      </vt:variant>
      <vt:variant>
        <vt:lpwstr>https://journal.smartpublisher.id/</vt:lpwstr>
      </vt:variant>
      <vt:variant>
        <vt:lpwstr/>
      </vt:variant>
      <vt:variant>
        <vt:i4>1638412</vt:i4>
      </vt:variant>
      <vt:variant>
        <vt:i4>0</vt:i4>
      </vt:variant>
      <vt:variant>
        <vt:i4>0</vt:i4>
      </vt:variant>
      <vt:variant>
        <vt:i4>5</vt:i4>
      </vt:variant>
      <vt:variant>
        <vt:lpwstr>https://journal.smartpublisher.id/index.php/jimi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cp:lastModifiedBy>Reviewer</cp:lastModifiedBy>
  <cp:revision>5</cp:revision>
  <cp:lastPrinted>2025-08-22T03:21:00Z</cp:lastPrinted>
  <dcterms:created xsi:type="dcterms:W3CDTF">2025-08-22T03:40:00Z</dcterms:created>
  <dcterms:modified xsi:type="dcterms:W3CDTF">2025-08-23T00:10:00Z</dcterms:modified>
</cp:coreProperties>
</file>